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98069" w14:textId="28865434" w:rsidR="001441AE" w:rsidRDefault="001441AE" w:rsidP="001441AE">
      <w:pPr>
        <w:spacing w:after="0" w:line="240" w:lineRule="auto"/>
        <w:jc w:val="center"/>
        <w:rPr>
          <w:b/>
          <w:bCs/>
        </w:rPr>
      </w:pPr>
      <w:r w:rsidRPr="001441AE">
        <w:rPr>
          <w:b/>
          <w:bCs/>
        </w:rPr>
        <w:t>Lay Description of Important Outcomes</w:t>
      </w:r>
    </w:p>
    <w:p w14:paraId="0CBDDA54" w14:textId="77777777" w:rsidR="001441AE" w:rsidRPr="001441AE" w:rsidRDefault="001441AE" w:rsidP="001441AE">
      <w:pPr>
        <w:spacing w:after="0" w:line="240" w:lineRule="auto"/>
        <w:jc w:val="center"/>
        <w:rPr>
          <w:b/>
          <w:bCs/>
        </w:rPr>
      </w:pPr>
    </w:p>
    <w:p w14:paraId="336B0CE1" w14:textId="7547C1D8" w:rsidR="001441AE" w:rsidRDefault="001441AE" w:rsidP="001441AE">
      <w:pPr>
        <w:spacing w:after="0" w:line="240" w:lineRule="auto"/>
      </w:pPr>
      <w:r>
        <w:t>Our main progress so far has clarified that the B cell responses in our mouse triple negative breast cancer</w:t>
      </w:r>
      <w:r>
        <w:t xml:space="preserve"> </w:t>
      </w:r>
      <w:r>
        <w:t>models help with killing metastasis. Moreover, we find evidence that these anti-metastatic B cell responses</w:t>
      </w:r>
      <w:r>
        <w:t xml:space="preserve"> </w:t>
      </w:r>
      <w:r>
        <w:t>may mechanistically involve interactions with T cells to drive killing of metastatic cancer cells. However, we</w:t>
      </w:r>
      <w:r>
        <w:t xml:space="preserve"> </w:t>
      </w:r>
      <w:r>
        <w:t xml:space="preserve">also find that tumor metastasis eventually </w:t>
      </w:r>
      <w:proofErr w:type="gramStart"/>
      <w:r>
        <w:t>evade</w:t>
      </w:r>
      <w:proofErr w:type="gramEnd"/>
      <w:r>
        <w:t xml:space="preserve"> these B cell responses over time. We will define the</w:t>
      </w:r>
    </w:p>
    <w:p w14:paraId="53E803FB" w14:textId="4915DDD1" w:rsidR="001441AE" w:rsidRDefault="001441AE" w:rsidP="001441AE">
      <w:pPr>
        <w:spacing w:after="0" w:line="240" w:lineRule="auto"/>
      </w:pPr>
      <w:r>
        <w:t>underpinning biology in these B cell-tumor cell interactions to identify new therapeutic targets to sustain robust</w:t>
      </w:r>
      <w:r>
        <w:t xml:space="preserve"> </w:t>
      </w:r>
      <w:r>
        <w:t>anti-metastatic B cell and immune responses. Thus, our study supported by METAvivor is well positioned for</w:t>
      </w:r>
      <w:r>
        <w:t xml:space="preserve"> </w:t>
      </w:r>
      <w:r>
        <w:t>success in understanding and optimizing the operational mechanisms vital for curing metastatic disease.</w:t>
      </w:r>
    </w:p>
    <w:p w14:paraId="6F6A51B6" w14:textId="77777777" w:rsidR="001441AE" w:rsidRDefault="001441AE" w:rsidP="001441AE">
      <w:pPr>
        <w:spacing w:after="0" w:line="240" w:lineRule="auto"/>
      </w:pPr>
    </w:p>
    <w:p w14:paraId="04EB2FAC" w14:textId="77777777" w:rsidR="001441AE" w:rsidRDefault="001441AE" w:rsidP="001441AE">
      <w:pPr>
        <w:spacing w:after="0" w:line="240" w:lineRule="auto"/>
      </w:pPr>
      <w:r>
        <w:t>This funding from METAvivor also helped us published a review in Cancer Research that defines the current</w:t>
      </w:r>
      <w:r>
        <w:t xml:space="preserve"> </w:t>
      </w:r>
      <w:r>
        <w:t>understanding of the diverse roles that B cell subsets can play in metastasis:</w:t>
      </w:r>
      <w:r>
        <w:t xml:space="preserve"> </w:t>
      </w:r>
    </w:p>
    <w:p w14:paraId="05A6F35D" w14:textId="7DBE3459" w:rsidR="001441AE" w:rsidRDefault="001441AE" w:rsidP="001441A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Ramos, Monika J., </w:t>
      </w:r>
      <w:proofErr w:type="spellStart"/>
      <w:r>
        <w:t>Asona</w:t>
      </w:r>
      <w:proofErr w:type="spellEnd"/>
      <w:r>
        <w:t xml:space="preserve"> J. Lui, and Daniel P. Hollern. "The evolving landscape of B cells in cancer</w:t>
      </w:r>
      <w:r>
        <w:t xml:space="preserve"> </w:t>
      </w:r>
      <w:r>
        <w:t xml:space="preserve">metastasis." </w:t>
      </w:r>
      <w:r w:rsidRPr="001441AE">
        <w:rPr>
          <w:i/>
          <w:iCs/>
        </w:rPr>
        <w:t>Cancer Research</w:t>
      </w:r>
      <w:r>
        <w:t xml:space="preserve"> 83.23 (2023): 3835-3845.</w:t>
      </w:r>
    </w:p>
    <w:p w14:paraId="12489478" w14:textId="77777777" w:rsidR="001441AE" w:rsidRDefault="001441AE" w:rsidP="001441AE">
      <w:pPr>
        <w:spacing w:after="0" w:line="240" w:lineRule="auto"/>
      </w:pPr>
    </w:p>
    <w:p w14:paraId="7A2BF452" w14:textId="5E8395D0" w:rsidR="001441AE" w:rsidRDefault="001441AE" w:rsidP="001441AE">
      <w:pPr>
        <w:spacing w:after="0" w:line="240" w:lineRule="auto"/>
      </w:pPr>
      <w:r>
        <w:t>This funding from METAvivor led to additional funding for our research into B cell function in metastasis.</w:t>
      </w:r>
      <w:r>
        <w:t xml:space="preserve"> </w:t>
      </w:r>
      <w:r>
        <w:t>Namely, this has come in the form of a Susan G Komen Career Catalyst award to the Hollern lab.</w:t>
      </w:r>
    </w:p>
    <w:sectPr w:rsidR="00144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03593"/>
    <w:multiLevelType w:val="hybridMultilevel"/>
    <w:tmpl w:val="002E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76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AE"/>
    <w:rsid w:val="0014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C9512"/>
  <w15:chartTrackingRefBased/>
  <w15:docId w15:val="{0AFA4764-7EB2-4CB0-BD36-AF1A69AF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1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1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1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1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1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1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1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1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1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1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1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Lucas</dc:creator>
  <cp:keywords/>
  <dc:description/>
  <cp:lastModifiedBy>Matilda Lucas</cp:lastModifiedBy>
  <cp:revision>1</cp:revision>
  <dcterms:created xsi:type="dcterms:W3CDTF">2024-04-10T18:16:00Z</dcterms:created>
  <dcterms:modified xsi:type="dcterms:W3CDTF">2024-04-10T18:23:00Z</dcterms:modified>
</cp:coreProperties>
</file>