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3CD82" w14:textId="77777777" w:rsidR="00026BD9" w:rsidRPr="00CF6303" w:rsidRDefault="00741D80" w:rsidP="00487DEA">
      <w:pPr>
        <w:rPr>
          <w:sz w:val="48"/>
        </w:rPr>
      </w:pPr>
      <w:r w:rsidRPr="00CF6303">
        <w:rPr>
          <w:noProof/>
          <w:sz w:val="20"/>
        </w:rPr>
        <mc:AlternateContent>
          <mc:Choice Requires="wps">
            <w:drawing>
              <wp:anchor distT="0" distB="0" distL="114300" distR="114300" simplePos="0" relativeHeight="251654144" behindDoc="0" locked="0" layoutInCell="1" allowOverlap="1" wp14:anchorId="31EB4350" wp14:editId="298220F1">
                <wp:simplePos x="0" y="0"/>
                <wp:positionH relativeFrom="column">
                  <wp:posOffset>-237490</wp:posOffset>
                </wp:positionH>
                <wp:positionV relativeFrom="paragraph">
                  <wp:posOffset>0</wp:posOffset>
                </wp:positionV>
                <wp:extent cx="0" cy="7886700"/>
                <wp:effectExtent l="10160" t="9525" r="8890"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E4986"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 to="-18.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"/>
            </w:pict>
          </mc:Fallback>
        </mc:AlternateContent>
      </w:r>
    </w:p>
    <w:p w14:paraId="6FFFE9B6" w14:textId="77777777" w:rsidR="00026BD9" w:rsidRPr="00CF6303" w:rsidRDefault="00026BD9" w:rsidP="00487DEA">
      <w:pPr>
        <w:rPr>
          <w:sz w:val="48"/>
        </w:rPr>
      </w:pPr>
    </w:p>
    <w:p w14:paraId="47B5E420" w14:textId="77777777" w:rsidR="00026BD9" w:rsidRPr="00CF6303" w:rsidRDefault="00026BD9" w:rsidP="00487DEA">
      <w:pPr>
        <w:rPr>
          <w:sz w:val="48"/>
        </w:rPr>
      </w:pPr>
    </w:p>
    <w:p w14:paraId="27FD86F4" w14:textId="77777777" w:rsidR="00026BD9" w:rsidRPr="00CF6303" w:rsidRDefault="00026BD9" w:rsidP="00487DEA">
      <w:pPr>
        <w:rPr>
          <w:sz w:val="48"/>
        </w:rPr>
      </w:pPr>
    </w:p>
    <w:p w14:paraId="442F04A0" w14:textId="77777777" w:rsidR="00026BD9" w:rsidRPr="00CF6303" w:rsidRDefault="00026BD9" w:rsidP="00487DEA">
      <w:pPr>
        <w:rPr>
          <w:sz w:val="48"/>
        </w:rPr>
      </w:pPr>
    </w:p>
    <w:p w14:paraId="5AD13AA0" w14:textId="77777777" w:rsidR="00026BD9" w:rsidRPr="00CF6303" w:rsidRDefault="00B6211D" w:rsidP="00487DEA">
      <w:pPr>
        <w:ind w:left="720"/>
        <w:rPr>
          <w:sz w:val="72"/>
        </w:rPr>
      </w:pPr>
      <w:r w:rsidRPr="00CF6303">
        <w:rPr>
          <w:sz w:val="72"/>
        </w:rPr>
        <w:t>M</w:t>
      </w:r>
      <w:r w:rsidR="006A095C" w:rsidRPr="00CF6303">
        <w:rPr>
          <w:sz w:val="72"/>
        </w:rPr>
        <w:t>ETA</w:t>
      </w:r>
      <w:r w:rsidR="00120A7C" w:rsidRPr="00CF6303">
        <w:rPr>
          <w:sz w:val="72"/>
        </w:rPr>
        <w:t>vivor</w:t>
      </w:r>
    </w:p>
    <w:p w14:paraId="27C2F76D" w14:textId="77777777" w:rsidR="00026BD9" w:rsidRPr="00CF6303" w:rsidRDefault="00026BD9" w:rsidP="00487DEA">
      <w:pPr>
        <w:rPr>
          <w:sz w:val="72"/>
        </w:rPr>
      </w:pPr>
      <w:r w:rsidRPr="00CF6303">
        <w:rPr>
          <w:sz w:val="72"/>
        </w:rPr>
        <w:t xml:space="preserve"> </w:t>
      </w:r>
    </w:p>
    <w:p w14:paraId="7D9AC844" w14:textId="77777777" w:rsidR="00B6211D" w:rsidRPr="00CF6303" w:rsidRDefault="00B6211D" w:rsidP="00487DEA">
      <w:pPr>
        <w:ind w:right="-364" w:firstLine="720"/>
        <w:rPr>
          <w:sz w:val="72"/>
        </w:rPr>
      </w:pPr>
    </w:p>
    <w:p w14:paraId="3601D755" w14:textId="2B42FCE9" w:rsidR="00026BD9" w:rsidRPr="00CF6303" w:rsidRDefault="006A095C" w:rsidP="00487DEA">
      <w:pPr>
        <w:ind w:left="720" w:right="-720"/>
        <w:rPr>
          <w:sz w:val="48"/>
        </w:rPr>
      </w:pPr>
      <w:r w:rsidRPr="00CF6303">
        <w:rPr>
          <w:sz w:val="72"/>
        </w:rPr>
        <w:t>Basic Advocacy</w:t>
      </w:r>
      <w:r w:rsidR="00026BD9" w:rsidRPr="00CF6303">
        <w:rPr>
          <w:sz w:val="72"/>
        </w:rPr>
        <w:t xml:space="preserve"> Tool</w:t>
      </w:r>
      <w:r w:rsidR="0058683B">
        <w:rPr>
          <w:sz w:val="72"/>
        </w:rPr>
        <w:t>kit</w:t>
      </w:r>
    </w:p>
    <w:p w14:paraId="7FAEB0D1" w14:textId="77777777" w:rsidR="00026BD9" w:rsidRPr="00CF6303" w:rsidRDefault="00026BD9" w:rsidP="00487DEA">
      <w:pPr>
        <w:rPr>
          <w:sz w:val="48"/>
        </w:rPr>
      </w:pPr>
    </w:p>
    <w:p w14:paraId="6BC23311" w14:textId="77777777" w:rsidR="00026BD9" w:rsidRPr="00CF6303" w:rsidRDefault="00026BD9" w:rsidP="00487DEA">
      <w:pPr>
        <w:rPr>
          <w:sz w:val="48"/>
        </w:rPr>
      </w:pPr>
    </w:p>
    <w:p w14:paraId="142DF7CF" w14:textId="77777777" w:rsidR="00026BD9" w:rsidRPr="00CF6303" w:rsidRDefault="00026BD9" w:rsidP="00487DEA">
      <w:pPr>
        <w:rPr>
          <w:sz w:val="48"/>
        </w:rPr>
      </w:pPr>
    </w:p>
    <w:p w14:paraId="42887194" w14:textId="77777777" w:rsidR="00026BD9" w:rsidRPr="00CF6303" w:rsidRDefault="00026BD9" w:rsidP="00487DEA">
      <w:pPr>
        <w:rPr>
          <w:sz w:val="48"/>
        </w:rPr>
      </w:pPr>
    </w:p>
    <w:p w14:paraId="077A0925" w14:textId="77777777" w:rsidR="00026BD9" w:rsidRPr="00CF6303" w:rsidRDefault="00026BD9" w:rsidP="00487DEA">
      <w:pPr>
        <w:rPr>
          <w:sz w:val="48"/>
        </w:rPr>
      </w:pPr>
    </w:p>
    <w:p w14:paraId="6FBD83C4" w14:textId="77777777" w:rsidR="00026BD9" w:rsidRPr="00CF6303" w:rsidRDefault="00026BD9" w:rsidP="00487DEA">
      <w:pPr>
        <w:ind w:firstLine="720"/>
      </w:pPr>
    </w:p>
    <w:p w14:paraId="5474E04D" w14:textId="77777777" w:rsidR="00026BD9" w:rsidRPr="00CF6303" w:rsidRDefault="00026BD9" w:rsidP="00487DEA">
      <w:pPr>
        <w:ind w:firstLine="720"/>
      </w:pPr>
    </w:p>
    <w:p w14:paraId="22CDCB9B" w14:textId="77777777" w:rsidR="00026BD9" w:rsidRPr="00CF6303" w:rsidRDefault="00026BD9" w:rsidP="00487DEA">
      <w:pPr>
        <w:ind w:firstLine="720"/>
      </w:pPr>
    </w:p>
    <w:p w14:paraId="4C08C6C9" w14:textId="77777777" w:rsidR="00026BD9" w:rsidRPr="00CF6303" w:rsidRDefault="00026BD9" w:rsidP="00487DEA">
      <w:pPr>
        <w:ind w:firstLine="720"/>
      </w:pPr>
    </w:p>
    <w:p w14:paraId="07BEDFD2" w14:textId="77777777" w:rsidR="00026BD9" w:rsidRPr="00CF6303" w:rsidRDefault="00026BD9" w:rsidP="00487DEA">
      <w:pPr>
        <w:ind w:firstLine="720"/>
      </w:pPr>
    </w:p>
    <w:p w14:paraId="677159E2" w14:textId="77777777" w:rsidR="00026BD9" w:rsidRPr="00CF6303" w:rsidRDefault="00026BD9" w:rsidP="00487DEA">
      <w:pPr>
        <w:ind w:firstLine="720"/>
      </w:pPr>
    </w:p>
    <w:p w14:paraId="02922AD7" w14:textId="77777777" w:rsidR="00026BD9" w:rsidRPr="00CF6303" w:rsidRDefault="00026BD9" w:rsidP="00487DEA">
      <w:pPr>
        <w:ind w:firstLine="720"/>
      </w:pPr>
    </w:p>
    <w:p w14:paraId="3C82379F" w14:textId="77777777" w:rsidR="00026BD9" w:rsidRPr="00CF6303" w:rsidRDefault="00026BD9" w:rsidP="00487DEA">
      <w:pPr>
        <w:pStyle w:val="Heading1"/>
        <w:rPr>
          <w:rFonts w:ascii="Times New Roman" w:hAnsi="Times New Roman"/>
        </w:rPr>
      </w:pPr>
    </w:p>
    <w:p w14:paraId="17B7DC37" w14:textId="192C91A9" w:rsidR="0031401E" w:rsidRPr="00CF6303" w:rsidRDefault="00DA1401" w:rsidP="00487DEA">
      <w:pPr>
        <w:pStyle w:val="Heading1"/>
        <w:ind w:left="720"/>
      </w:pPr>
      <w:r>
        <w:rPr>
          <w:rFonts w:ascii="Times New Roman" w:hAnsi="Times New Roman"/>
          <w:b/>
          <w:bCs/>
          <w:i w:val="0"/>
          <w:iCs w:val="0"/>
          <w:sz w:val="28"/>
          <w:szCs w:val="28"/>
        </w:rPr>
        <w:t>March 2023</w:t>
      </w:r>
    </w:p>
    <w:p w14:paraId="6D3245CB" w14:textId="77777777" w:rsidR="00487DEA" w:rsidRDefault="00487DEA" w:rsidP="00487DEA"/>
    <w:p w14:paraId="4033E8BF" w14:textId="77777777" w:rsidR="00487DEA" w:rsidRDefault="00487DEA" w:rsidP="00487DEA"/>
    <w:p w14:paraId="7381C71C" w14:textId="77777777" w:rsidR="00487DEA" w:rsidRDefault="00487DEA" w:rsidP="00487DEA"/>
    <w:p w14:paraId="783A762C" w14:textId="77777777" w:rsidR="00487DEA" w:rsidRDefault="00487DEA" w:rsidP="00487DEA"/>
    <w:p w14:paraId="72008A2E" w14:textId="77777777" w:rsidR="00487DEA" w:rsidRDefault="00487DEA" w:rsidP="00487DEA"/>
    <w:p w14:paraId="42372046" w14:textId="77777777" w:rsidR="00487DEA" w:rsidRDefault="00487DEA" w:rsidP="00487DEA"/>
    <w:p w14:paraId="79BCFFBA" w14:textId="77777777" w:rsidR="00487DEA" w:rsidRDefault="00487DEA" w:rsidP="00487DEA"/>
    <w:p w14:paraId="66CDAE3B" w14:textId="77777777" w:rsidR="00487DEA" w:rsidRDefault="00487DEA" w:rsidP="00487DEA"/>
    <w:p w14:paraId="54DC918D" w14:textId="77777777" w:rsidR="00487DEA" w:rsidRDefault="00487DEA" w:rsidP="00487DEA"/>
    <w:p w14:paraId="2BF21C4F" w14:textId="77777777" w:rsidR="00487DEA" w:rsidRDefault="00487DEA" w:rsidP="00487DEA"/>
    <w:p w14:paraId="3EE68C9F" w14:textId="2CC8BC72" w:rsidR="00607D19" w:rsidRPr="00CF6303" w:rsidRDefault="00607D19" w:rsidP="00487DEA">
      <w:r>
        <w:t>Welcome to the METAvivor metastatic breast cancer advocacy team!</w:t>
      </w:r>
    </w:p>
    <w:p w14:paraId="12B43039" w14:textId="77777777" w:rsidR="001C1A92" w:rsidRPr="00CF6303" w:rsidRDefault="001C1A92" w:rsidP="00487DEA"/>
    <w:p w14:paraId="071954B5" w14:textId="60E934F2" w:rsidR="00D66584" w:rsidRPr="0064730D" w:rsidRDefault="00D66584" w:rsidP="00487DEA">
      <w:r w:rsidRPr="0064730D">
        <w:t xml:space="preserve">Thank you for your support of METAvivor and our mission of </w:t>
      </w:r>
      <w:r>
        <w:t>improving</w:t>
      </w:r>
      <w:r w:rsidRPr="0064730D">
        <w:t xml:space="preserve"> benefits</w:t>
      </w:r>
      <w:r w:rsidR="00821EF1">
        <w:t xml:space="preserve"> and</w:t>
      </w:r>
      <w:r w:rsidRPr="0064730D">
        <w:t xml:space="preserve"> </w:t>
      </w:r>
      <w:r>
        <w:t xml:space="preserve">increasing </w:t>
      </w:r>
      <w:r w:rsidRPr="0064730D">
        <w:t>research</w:t>
      </w:r>
      <w:r>
        <w:t xml:space="preserve"> funding for metastatic breast cancer</w:t>
      </w:r>
      <w:r w:rsidR="00821EF1">
        <w:t xml:space="preserve"> (MBC)</w:t>
      </w:r>
      <w:r>
        <w:t>.</w:t>
      </w:r>
      <w:r w:rsidRPr="0064730D">
        <w:t xml:space="preserve"> If you are reading this, you </w:t>
      </w:r>
      <w:r>
        <w:t>or someone you know, is living with metastatic breast c</w:t>
      </w:r>
      <w:r w:rsidRPr="0064730D">
        <w:t xml:space="preserve">ancer. Did you know that </w:t>
      </w:r>
      <w:r w:rsidR="00DA1401">
        <w:t>less than 10%</w:t>
      </w:r>
      <w:r w:rsidRPr="0064730D">
        <w:t xml:space="preserve"> of all the money </w:t>
      </w:r>
      <w:r w:rsidR="00821EF1">
        <w:t>spent on</w:t>
      </w:r>
      <w:r w:rsidRPr="0064730D">
        <w:t xml:space="preserve"> breast cancer research goes to </w:t>
      </w:r>
      <w:r>
        <w:t xml:space="preserve">fund </w:t>
      </w:r>
      <w:r w:rsidR="00821EF1">
        <w:t xml:space="preserve">research exclusively focused on </w:t>
      </w:r>
      <w:r>
        <w:t>m</w:t>
      </w:r>
      <w:r w:rsidRPr="0064730D">
        <w:t xml:space="preserve">etastatic </w:t>
      </w:r>
      <w:r>
        <w:t>br</w:t>
      </w:r>
      <w:r w:rsidRPr="0064730D">
        <w:t xml:space="preserve">east </w:t>
      </w:r>
      <w:r>
        <w:t>c</w:t>
      </w:r>
      <w:r w:rsidRPr="0064730D">
        <w:t xml:space="preserve">ancer?  Or that 30% of people diagnosed with </w:t>
      </w:r>
      <w:r w:rsidR="00821EF1">
        <w:t>early</w:t>
      </w:r>
      <w:r w:rsidR="00DA1401">
        <w:t>-</w:t>
      </w:r>
      <w:r w:rsidR="00821EF1">
        <w:t xml:space="preserve">stage </w:t>
      </w:r>
      <w:r w:rsidRPr="0064730D">
        <w:t xml:space="preserve">breast cancer will unfortunately </w:t>
      </w:r>
      <w:r w:rsidR="00821EF1">
        <w:t>progress to stage IV</w:t>
      </w:r>
      <w:r w:rsidRPr="0064730D">
        <w:t>? This has to change</w:t>
      </w:r>
      <w:r w:rsidR="00821EF1">
        <w:t>. T</w:t>
      </w:r>
      <w:r w:rsidRPr="0064730D">
        <w:t>hrough our advocacy</w:t>
      </w:r>
      <w:r w:rsidR="00821EF1">
        <w:t>,</w:t>
      </w:r>
      <w:r w:rsidRPr="0064730D">
        <w:t xml:space="preserve"> we can </w:t>
      </w:r>
      <w:r w:rsidR="00821EF1">
        <w:t>address these disparities,</w:t>
      </w:r>
      <w:r w:rsidRPr="0064730D">
        <w:t xml:space="preserve"> and increase the resources available for </w:t>
      </w:r>
      <w:r>
        <w:t>m</w:t>
      </w:r>
      <w:r w:rsidRPr="0064730D">
        <w:t xml:space="preserve">etastatic </w:t>
      </w:r>
      <w:r>
        <w:t>b</w:t>
      </w:r>
      <w:r w:rsidRPr="0064730D">
        <w:t xml:space="preserve">reast </w:t>
      </w:r>
      <w:r>
        <w:t>c</w:t>
      </w:r>
      <w:r w:rsidRPr="0064730D">
        <w:t>ancer research and support.</w:t>
      </w:r>
    </w:p>
    <w:p w14:paraId="71D35F18" w14:textId="77777777" w:rsidR="00D66584" w:rsidRPr="0064730D" w:rsidRDefault="00D66584" w:rsidP="00487DEA"/>
    <w:p w14:paraId="54F41686" w14:textId="6730FD01" w:rsidR="00D66584" w:rsidRPr="0064730D" w:rsidRDefault="00D66584" w:rsidP="00487DEA">
      <w:r w:rsidRPr="0064730D">
        <w:t xml:space="preserve">Our </w:t>
      </w:r>
      <w:r w:rsidR="00821EF1">
        <w:t>mission</w:t>
      </w:r>
      <w:r w:rsidR="00821EF1" w:rsidRPr="0064730D">
        <w:t xml:space="preserve"> </w:t>
      </w:r>
      <w:r w:rsidRPr="0064730D">
        <w:t xml:space="preserve">is to </w:t>
      </w:r>
      <w:r>
        <w:t xml:space="preserve">fund research </w:t>
      </w:r>
      <w:r w:rsidR="00821EF1">
        <w:t xml:space="preserve">in order </w:t>
      </w:r>
      <w:r>
        <w:t>to end death from</w:t>
      </w:r>
      <w:r w:rsidRPr="0064730D">
        <w:t xml:space="preserve"> </w:t>
      </w:r>
      <w:r>
        <w:t>m</w:t>
      </w:r>
      <w:r w:rsidRPr="0064730D">
        <w:t xml:space="preserve">etastatic </w:t>
      </w:r>
      <w:r>
        <w:t>b</w:t>
      </w:r>
      <w:r w:rsidRPr="0064730D">
        <w:t xml:space="preserve">reast </w:t>
      </w:r>
      <w:r>
        <w:t>c</w:t>
      </w:r>
      <w:r w:rsidRPr="0064730D">
        <w:t>ancer</w:t>
      </w:r>
      <w:r w:rsidR="00821EF1">
        <w:t>--</w:t>
      </w:r>
      <w:r w:rsidRPr="0064730D">
        <w:t xml:space="preserve">or at least make </w:t>
      </w:r>
      <w:r w:rsidR="00821EF1">
        <w:t>MBC</w:t>
      </w:r>
      <w:r w:rsidR="00821EF1" w:rsidRPr="0064730D">
        <w:t xml:space="preserve"> </w:t>
      </w:r>
      <w:r w:rsidRPr="0064730D">
        <w:t>a survivable chronic condition</w:t>
      </w:r>
      <w:r>
        <w:t xml:space="preserve"> with a good quality of life</w:t>
      </w:r>
      <w:r w:rsidRPr="0064730D">
        <w:t xml:space="preserve"> until a cure is found.</w:t>
      </w:r>
    </w:p>
    <w:p w14:paraId="331107CB" w14:textId="77777777" w:rsidR="00D66584" w:rsidRPr="0064730D" w:rsidRDefault="00D66584" w:rsidP="00487DEA"/>
    <w:p w14:paraId="2F64CCEA" w14:textId="3877FF5C" w:rsidR="00D66584" w:rsidRPr="0064730D" w:rsidRDefault="00D66584" w:rsidP="00487DEA">
      <w:r w:rsidRPr="0064730D">
        <w:t xml:space="preserve">This is where advocacy comes into play. We will do this through a combination of direct </w:t>
      </w:r>
      <w:r>
        <w:t xml:space="preserve">engagement with our elected officials </w:t>
      </w:r>
      <w:r w:rsidRPr="0064730D">
        <w:t xml:space="preserve">and grassroots advocacy to make sure that our voices are heard and that we can advance our priority issues. </w:t>
      </w:r>
    </w:p>
    <w:p w14:paraId="49160280" w14:textId="77777777" w:rsidR="00D66584" w:rsidRPr="0064730D" w:rsidRDefault="00D66584" w:rsidP="00487DEA"/>
    <w:p w14:paraId="11B8A5FD" w14:textId="77777777" w:rsidR="00487DEA" w:rsidRDefault="00487DEA" w:rsidP="00487DEA">
      <w:pPr>
        <w:rPr>
          <w:b/>
          <w:bCs/>
          <w:i/>
          <w:iCs/>
        </w:rPr>
      </w:pPr>
    </w:p>
    <w:p w14:paraId="6C6ACC01" w14:textId="7BA20577" w:rsidR="00D66584" w:rsidRPr="0064730D" w:rsidRDefault="00D66584" w:rsidP="00487DEA">
      <w:proofErr w:type="spellStart"/>
      <w:r w:rsidRPr="0064730D">
        <w:rPr>
          <w:b/>
          <w:bCs/>
          <w:i/>
          <w:iCs/>
        </w:rPr>
        <w:t>METAvivor’s</w:t>
      </w:r>
      <w:proofErr w:type="spellEnd"/>
      <w:r w:rsidRPr="0064730D">
        <w:rPr>
          <w:b/>
          <w:bCs/>
          <w:i/>
          <w:iCs/>
        </w:rPr>
        <w:t xml:space="preserve"> Advocacy has already made a difference. </w:t>
      </w:r>
      <w:r w:rsidRPr="0064730D">
        <w:t xml:space="preserve"> Thanks to the active participation of METAvivor advocates and allies we have already seen:</w:t>
      </w:r>
    </w:p>
    <w:p w14:paraId="58212498" w14:textId="4AD74FFA" w:rsidR="00D66584" w:rsidRPr="0064730D" w:rsidRDefault="00D66584" w:rsidP="00487DEA">
      <w:pPr>
        <w:numPr>
          <w:ilvl w:val="0"/>
          <w:numId w:val="19"/>
        </w:numPr>
        <w:ind w:right="-450"/>
      </w:pPr>
      <w:r w:rsidRPr="0064730D">
        <w:t xml:space="preserve">An increase of federal funding of </w:t>
      </w:r>
      <w:r w:rsidR="00224A94" w:rsidRPr="00224A94">
        <w:t xml:space="preserve">$13.9 </w:t>
      </w:r>
      <w:r w:rsidR="00224A94">
        <w:t>b</w:t>
      </w:r>
      <w:r w:rsidR="00224A94" w:rsidRPr="00224A94">
        <w:t>illion</w:t>
      </w:r>
      <w:r w:rsidR="00224A94">
        <w:t xml:space="preserve"> </w:t>
      </w:r>
      <w:r w:rsidRPr="0064730D">
        <w:t xml:space="preserve">for the National Institutes of Health (NIH) and an increase of federal funding of </w:t>
      </w:r>
      <w:r w:rsidR="00224A94">
        <w:rPr>
          <w:color w:val="000000"/>
          <w:shd w:val="clear" w:color="auto" w:fill="FFFFFF"/>
        </w:rPr>
        <w:t xml:space="preserve">$1.69 billion </w:t>
      </w:r>
      <w:r w:rsidRPr="0064730D">
        <w:t>for the National Cancer Institute (NCI);</w:t>
      </w:r>
    </w:p>
    <w:p w14:paraId="0A85BA28" w14:textId="5D66FDCE" w:rsidR="00D66584" w:rsidRPr="0064730D" w:rsidRDefault="00D66584" w:rsidP="00487DEA">
      <w:pPr>
        <w:numPr>
          <w:ilvl w:val="0"/>
          <w:numId w:val="19"/>
        </w:numPr>
      </w:pPr>
      <w:r w:rsidRPr="0064730D">
        <w:t xml:space="preserve">An increase of </w:t>
      </w:r>
      <w:r w:rsidR="00224A94">
        <w:rPr>
          <w:color w:val="000000"/>
          <w:shd w:val="clear" w:color="auto" w:fill="FFFFFF"/>
        </w:rPr>
        <w:t xml:space="preserve">$80 million </w:t>
      </w:r>
      <w:r w:rsidRPr="0064730D">
        <w:t>in the Defense Dep</w:t>
      </w:r>
      <w:r w:rsidR="00821EF1">
        <w:t>artment’s</w:t>
      </w:r>
      <w:r w:rsidRPr="0064730D">
        <w:t xml:space="preserve"> Peer-reviewed cancer research program</w:t>
      </w:r>
      <w:r w:rsidR="00224A94">
        <w:t xml:space="preserve"> and </w:t>
      </w:r>
      <w:r w:rsidR="00224A94">
        <w:rPr>
          <w:color w:val="000000"/>
          <w:shd w:val="clear" w:color="auto" w:fill="FFFFFF"/>
        </w:rPr>
        <w:t xml:space="preserve">$30 Million for </w:t>
      </w:r>
      <w:r w:rsidR="008B1945">
        <w:rPr>
          <w:color w:val="000000"/>
          <w:shd w:val="clear" w:color="auto" w:fill="FFFFFF"/>
        </w:rPr>
        <w:t>b</w:t>
      </w:r>
      <w:r w:rsidR="00224A94">
        <w:rPr>
          <w:color w:val="000000"/>
          <w:shd w:val="clear" w:color="auto" w:fill="FFFFFF"/>
        </w:rPr>
        <w:t xml:space="preserve">reast </w:t>
      </w:r>
      <w:r w:rsidR="00857E30">
        <w:rPr>
          <w:color w:val="000000"/>
          <w:shd w:val="clear" w:color="auto" w:fill="FFFFFF"/>
        </w:rPr>
        <w:t>cancer</w:t>
      </w:r>
      <w:r w:rsidR="00857E30" w:rsidRPr="0064730D">
        <w:t>.</w:t>
      </w:r>
    </w:p>
    <w:p w14:paraId="2F9ADBF8" w14:textId="77777777" w:rsidR="00821EF1" w:rsidRDefault="00D66584" w:rsidP="00487DEA">
      <w:pPr>
        <w:numPr>
          <w:ilvl w:val="0"/>
          <w:numId w:val="19"/>
        </w:numPr>
      </w:pPr>
      <w:r w:rsidRPr="0064730D">
        <w:t xml:space="preserve">Continued Appropriations Committee Language Recommending an update to the SEER (Surveillance, Epidemiology, and End-Results Registry) to reflect metastatic recurrence and cancer migration across the country.  </w:t>
      </w:r>
    </w:p>
    <w:p w14:paraId="47434954" w14:textId="6F266919" w:rsidR="00D66584" w:rsidRPr="0064730D" w:rsidRDefault="00D66584" w:rsidP="00487DEA">
      <w:pPr>
        <w:numPr>
          <w:ilvl w:val="0"/>
          <w:numId w:val="19"/>
        </w:numPr>
      </w:pPr>
      <w:r w:rsidRPr="0064730D">
        <w:t xml:space="preserve">METAvivor has also directly funded </w:t>
      </w:r>
      <w:r w:rsidRPr="00224A94">
        <w:t>$</w:t>
      </w:r>
      <w:r w:rsidR="006F6380" w:rsidRPr="00224A94">
        <w:t>23</w:t>
      </w:r>
      <w:r w:rsidRPr="0064730D">
        <w:t xml:space="preserve"> million in private grant research since its inception. </w:t>
      </w:r>
    </w:p>
    <w:p w14:paraId="7B60E937" w14:textId="77777777" w:rsidR="00D66584" w:rsidRPr="0064730D" w:rsidRDefault="00D66584" w:rsidP="00487DEA"/>
    <w:p w14:paraId="4FDFCAAE" w14:textId="77777777" w:rsidR="00D66584" w:rsidRPr="0064730D" w:rsidRDefault="00D66584" w:rsidP="00487DEA">
      <w:r w:rsidRPr="0064730D">
        <w:t>But that’s just a start! Working together we can increase funding and support even more.</w:t>
      </w:r>
    </w:p>
    <w:p w14:paraId="576F5E09" w14:textId="77777777" w:rsidR="00D66584" w:rsidRPr="0064730D" w:rsidRDefault="00D66584" w:rsidP="00487DEA"/>
    <w:p w14:paraId="3FAA3B11" w14:textId="77777777" w:rsidR="00487DEA" w:rsidRDefault="00487DEA" w:rsidP="00487DEA">
      <w:pPr>
        <w:rPr>
          <w:b/>
          <w:bCs/>
          <w:i/>
          <w:iCs/>
        </w:rPr>
      </w:pPr>
    </w:p>
    <w:p w14:paraId="66775D87" w14:textId="0234D3B3" w:rsidR="00D66584" w:rsidRPr="0064730D" w:rsidRDefault="00D66584" w:rsidP="00487DEA">
      <w:pPr>
        <w:rPr>
          <w:b/>
          <w:bCs/>
          <w:i/>
          <w:iCs/>
        </w:rPr>
      </w:pPr>
      <w:r w:rsidRPr="0064730D">
        <w:rPr>
          <w:b/>
          <w:bCs/>
          <w:i/>
          <w:iCs/>
        </w:rPr>
        <w:t>Building increased advocacy capacity:</w:t>
      </w:r>
    </w:p>
    <w:p w14:paraId="0C4BF138" w14:textId="77777777" w:rsidR="00D66584" w:rsidRPr="0064730D" w:rsidRDefault="00D66584" w:rsidP="00487DEA"/>
    <w:p w14:paraId="58719768" w14:textId="40369160" w:rsidR="00D66584" w:rsidRPr="0064730D" w:rsidRDefault="00D66584" w:rsidP="00487DEA">
      <w:pPr>
        <w:ind w:right="-180"/>
      </w:pPr>
      <w:r w:rsidRPr="0064730D">
        <w:t xml:space="preserve">In the past, METAvivor’s advocacy work </w:t>
      </w:r>
      <w:r>
        <w:t>was focused</w:t>
      </w:r>
      <w:r w:rsidRPr="0064730D">
        <w:t xml:space="preserve"> around the Stage IV Stampede held every autumn in Washington DC (and in 2020</w:t>
      </w:r>
      <w:r w:rsidR="00027D3E">
        <w:t xml:space="preserve"> and 2021</w:t>
      </w:r>
      <w:r w:rsidRPr="0064730D">
        <w:t xml:space="preserve"> held virtually). The Stampede will always remain a centerpiece of our advocacy efforts, but we are </w:t>
      </w:r>
      <w:r w:rsidR="00D6150C">
        <w:t xml:space="preserve">expanding to </w:t>
      </w:r>
      <w:r w:rsidRPr="0064730D">
        <w:t xml:space="preserve">build a year-round advocacy program </w:t>
      </w:r>
      <w:r w:rsidR="00D6150C">
        <w:t xml:space="preserve">so we can </w:t>
      </w:r>
      <w:r w:rsidRPr="0064730D">
        <w:t>communicate with elected officials and policymakers at critical moments in the legislative process.</w:t>
      </w:r>
    </w:p>
    <w:p w14:paraId="18CA551D" w14:textId="77777777" w:rsidR="00D66584" w:rsidRPr="0064730D" w:rsidRDefault="00D66584" w:rsidP="00487DEA">
      <w:pPr>
        <w:ind w:right="-180"/>
      </w:pPr>
    </w:p>
    <w:p w14:paraId="5BC4300A" w14:textId="0873F8A1" w:rsidR="002F447E" w:rsidRDefault="00D66584" w:rsidP="00487DEA">
      <w:pPr>
        <w:ind w:right="-180"/>
      </w:pPr>
      <w:r w:rsidRPr="00CF6303">
        <w:t xml:space="preserve">You can participate in METAvivor’s advocacy program in at least three </w:t>
      </w:r>
      <w:r w:rsidR="002F447E" w:rsidRPr="00CF6303">
        <w:t>im</w:t>
      </w:r>
      <w:r w:rsidR="002F447E">
        <w:t xml:space="preserve">pactful </w:t>
      </w:r>
      <w:r w:rsidRPr="00CF6303">
        <w:t xml:space="preserve">ways: </w:t>
      </w:r>
    </w:p>
    <w:p w14:paraId="44B8FA45" w14:textId="37A878CD" w:rsidR="002F447E" w:rsidRDefault="002F447E" w:rsidP="00487DEA">
      <w:pPr>
        <w:pStyle w:val="ListParagraph"/>
        <w:numPr>
          <w:ilvl w:val="0"/>
          <w:numId w:val="22"/>
        </w:numPr>
        <w:ind w:right="-180"/>
      </w:pPr>
      <w:r>
        <w:t>A</w:t>
      </w:r>
      <w:r w:rsidR="00D66584" w:rsidRPr="00CF6303">
        <w:t>s an Advocate (volunteers who help by contacting elected officials at different times)</w:t>
      </w:r>
    </w:p>
    <w:p w14:paraId="13C98BC8" w14:textId="150DB964" w:rsidR="002F447E" w:rsidRDefault="002F447E" w:rsidP="00487DEA">
      <w:pPr>
        <w:pStyle w:val="ListParagraph"/>
        <w:numPr>
          <w:ilvl w:val="0"/>
          <w:numId w:val="22"/>
        </w:numPr>
        <w:ind w:right="-180"/>
      </w:pPr>
      <w:r>
        <w:t xml:space="preserve">A </w:t>
      </w:r>
      <w:r w:rsidR="00D66584" w:rsidRPr="00CF6303">
        <w:t>State Captain (a volunteer leader who helps recruit and communicate with Advocates)</w:t>
      </w:r>
    </w:p>
    <w:p w14:paraId="1C848B56" w14:textId="552F1C86" w:rsidR="00D66584" w:rsidRPr="00CF6303" w:rsidRDefault="002F447E" w:rsidP="00487DEA">
      <w:pPr>
        <w:pStyle w:val="ListParagraph"/>
        <w:numPr>
          <w:ilvl w:val="0"/>
          <w:numId w:val="22"/>
        </w:numPr>
        <w:ind w:right="-180"/>
      </w:pPr>
      <w:r>
        <w:t xml:space="preserve">A </w:t>
      </w:r>
      <w:r w:rsidR="00D66584" w:rsidRPr="00CF6303">
        <w:t xml:space="preserve">Mentor (a volunteer leader who helps train and support Advocates and State Captains). </w:t>
      </w:r>
    </w:p>
    <w:p w14:paraId="3BE36F68" w14:textId="77777777" w:rsidR="00D66584" w:rsidRPr="0064730D" w:rsidRDefault="00D66584" w:rsidP="00487DEA">
      <w:pPr>
        <w:ind w:right="-180"/>
      </w:pPr>
    </w:p>
    <w:p w14:paraId="1F35C518" w14:textId="77777777" w:rsidR="00D66584" w:rsidRPr="0064730D" w:rsidRDefault="00D66584" w:rsidP="00487DEA">
      <w:pPr>
        <w:ind w:right="-180"/>
      </w:pPr>
      <w:r w:rsidRPr="0064730D">
        <w:rPr>
          <w:b/>
          <w:bCs/>
          <w:i/>
          <w:iCs/>
        </w:rPr>
        <w:br w:type="page"/>
      </w:r>
      <w:r w:rsidRPr="0064730D">
        <w:rPr>
          <w:b/>
          <w:bCs/>
          <w:i/>
          <w:iCs/>
        </w:rPr>
        <w:lastRenderedPageBreak/>
        <w:t>Advocacy toolbox</w:t>
      </w:r>
      <w:r w:rsidRPr="0064730D">
        <w:t>:</w:t>
      </w:r>
    </w:p>
    <w:p w14:paraId="6CD6FB2A" w14:textId="77777777" w:rsidR="00D66584" w:rsidRPr="0064730D" w:rsidRDefault="00D66584" w:rsidP="00487DEA"/>
    <w:p w14:paraId="0E6E651C" w14:textId="1A3DE9DB" w:rsidR="00D66584" w:rsidRPr="0064730D" w:rsidRDefault="002F447E" w:rsidP="00487DEA">
      <w:r w:rsidRPr="0064730D">
        <w:t>META</w:t>
      </w:r>
      <w:r w:rsidR="00224A94" w:rsidRPr="0064730D">
        <w:t>vivor</w:t>
      </w:r>
      <w:r w:rsidR="00D66584" w:rsidRPr="0064730D">
        <w:t xml:space="preserve"> provides a rich</w:t>
      </w:r>
      <w:r>
        <w:t>,</w:t>
      </w:r>
      <w:r w:rsidR="00D66584" w:rsidRPr="0064730D">
        <w:t xml:space="preserve"> authoritative Advocacy Toolkit to assist you in your </w:t>
      </w:r>
      <w:r w:rsidR="00D66584">
        <w:t>advocacy efforts</w:t>
      </w:r>
      <w:r w:rsidR="00D66584" w:rsidRPr="0064730D">
        <w:t xml:space="preserve">.  This “basic” Advocacy </w:t>
      </w:r>
      <w:r>
        <w:t xml:space="preserve">Toolkit </w:t>
      </w:r>
      <w:r w:rsidR="00D66584" w:rsidRPr="0064730D">
        <w:t xml:space="preserve">is designed to support METAvivor Advocates as they get </w:t>
      </w:r>
      <w:r w:rsidR="00D66584">
        <w:t>begin</w:t>
      </w:r>
      <w:r w:rsidR="00D66584" w:rsidRPr="0064730D">
        <w:t xml:space="preserve"> contacting policymakers. It contains background information on METAvivor, a basic advocacy fact sheet, an introduction to </w:t>
      </w:r>
      <w:proofErr w:type="spellStart"/>
      <w:r w:rsidR="00D66584" w:rsidRPr="0064730D">
        <w:t>METAvivor’s</w:t>
      </w:r>
      <w:proofErr w:type="spellEnd"/>
      <w:r w:rsidR="00D66584" w:rsidRPr="0064730D">
        <w:t xml:space="preserve"> current issue agenda</w:t>
      </w:r>
      <w:r>
        <w:t>,</w:t>
      </w:r>
      <w:r w:rsidR="00D66584" w:rsidRPr="0064730D">
        <w:t xml:space="preserve"> and a selection of tip-sheets for contacting policymakers. METAvivor will be developing additional tools and trainings to support our advocates over the coming months.</w:t>
      </w:r>
    </w:p>
    <w:p w14:paraId="3C29978C" w14:textId="77777777" w:rsidR="00D66584" w:rsidRPr="0064730D" w:rsidRDefault="00D66584" w:rsidP="00487DEA"/>
    <w:p w14:paraId="22A7AE6D" w14:textId="65F8CA48" w:rsidR="00D66584" w:rsidRPr="0064730D" w:rsidRDefault="00D66584" w:rsidP="00487DEA">
      <w:r w:rsidRPr="0064730D">
        <w:t xml:space="preserve">Thank you so much for </w:t>
      </w:r>
      <w:r w:rsidR="002F447E">
        <w:t>being a part of</w:t>
      </w:r>
      <w:r w:rsidRPr="0064730D">
        <w:t xml:space="preserve"> </w:t>
      </w:r>
      <w:proofErr w:type="spellStart"/>
      <w:r w:rsidRPr="0064730D">
        <w:t>METAvivor’s</w:t>
      </w:r>
      <w:proofErr w:type="spellEnd"/>
      <w:r w:rsidRPr="0064730D">
        <w:t xml:space="preserve"> Advocacy </w:t>
      </w:r>
      <w:r w:rsidR="00607D19">
        <w:t>Team!</w:t>
      </w:r>
    </w:p>
    <w:p w14:paraId="15DB59E7" w14:textId="77777777" w:rsidR="00D66584" w:rsidRPr="0064730D" w:rsidRDefault="00D66584" w:rsidP="00487DEA"/>
    <w:p w14:paraId="1B149F47" w14:textId="77777777" w:rsidR="00D66584" w:rsidRPr="0064730D" w:rsidRDefault="00D66584" w:rsidP="00487DEA">
      <w:r w:rsidRPr="0064730D">
        <w:t>Best Regards,</w:t>
      </w:r>
    </w:p>
    <w:p w14:paraId="012F2EA7" w14:textId="77777777" w:rsidR="00D66584" w:rsidRPr="0064730D" w:rsidRDefault="00D66584" w:rsidP="00487DEA"/>
    <w:p w14:paraId="0A1D7791" w14:textId="77777777" w:rsidR="00D66584" w:rsidRPr="0064730D" w:rsidRDefault="00D66584" w:rsidP="00487DEA">
      <w:r w:rsidRPr="0064730D">
        <w:t>The METAvivor Advocacy Committee</w:t>
      </w:r>
    </w:p>
    <w:p w14:paraId="2780A050" w14:textId="77777777" w:rsidR="00D66584" w:rsidRPr="0064730D" w:rsidRDefault="00D66584" w:rsidP="00487DEA"/>
    <w:p w14:paraId="0C92E99B" w14:textId="1BDF5DE8" w:rsidR="00D66584" w:rsidRPr="0064730D" w:rsidRDefault="00D66584" w:rsidP="00487DEA">
      <w:pPr>
        <w:rPr>
          <w:i/>
          <w:iCs/>
        </w:rPr>
      </w:pPr>
      <w:r w:rsidRPr="0064730D">
        <w:rPr>
          <w:i/>
          <w:iCs/>
        </w:rPr>
        <w:t>P.S. We are just an email, text</w:t>
      </w:r>
      <w:r w:rsidR="002F447E">
        <w:rPr>
          <w:i/>
          <w:iCs/>
        </w:rPr>
        <w:t>,</w:t>
      </w:r>
      <w:r w:rsidRPr="0064730D">
        <w:rPr>
          <w:i/>
          <w:iCs/>
        </w:rPr>
        <w:t xml:space="preserve"> or phone call away.  If you have any questions about what you see in the toolbox or just need to talk, please contact advocacy mentors Elizabeth “Bess” Harris at </w:t>
      </w:r>
      <w:hyperlink r:id="rId11" w:history="1">
        <w:r w:rsidRPr="0064730D">
          <w:rPr>
            <w:rStyle w:val="Hyperlink"/>
            <w:i/>
            <w:iCs/>
            <w:color w:val="auto"/>
          </w:rPr>
          <w:t>sometimesunshine@msn.com</w:t>
        </w:r>
      </w:hyperlink>
      <w:r w:rsidRPr="0064730D">
        <w:rPr>
          <w:i/>
          <w:iCs/>
        </w:rPr>
        <w:t xml:space="preserve"> or 1-406-580-7944 or </w:t>
      </w:r>
      <w:r w:rsidR="00DA1401">
        <w:rPr>
          <w:i/>
          <w:iCs/>
        </w:rPr>
        <w:t>Alpha Lillstrom</w:t>
      </w:r>
      <w:r w:rsidRPr="0064730D">
        <w:rPr>
          <w:i/>
          <w:iCs/>
        </w:rPr>
        <w:t xml:space="preserve"> at </w:t>
      </w:r>
      <w:hyperlink r:id="rId12" w:history="1">
        <w:r w:rsidR="00DA1401" w:rsidRPr="00B82738">
          <w:rPr>
            <w:rStyle w:val="Hyperlink"/>
          </w:rPr>
          <w:t>alpha@metavivor.org</w:t>
        </w:r>
      </w:hyperlink>
      <w:r w:rsidR="00DA1401">
        <w:t>.</w:t>
      </w:r>
    </w:p>
    <w:p w14:paraId="2D27182E" w14:textId="77777777" w:rsidR="00D66584" w:rsidRDefault="00D66584" w:rsidP="00487DEA"/>
    <w:p w14:paraId="15D528F4" w14:textId="77777777" w:rsidR="00D66584" w:rsidRDefault="00D66584" w:rsidP="00487DEA"/>
    <w:p w14:paraId="26C56EA4" w14:textId="77777777" w:rsidR="00D66584" w:rsidRDefault="00D66584" w:rsidP="00487DEA"/>
    <w:p w14:paraId="496DA4F1" w14:textId="77777777" w:rsidR="00D66584" w:rsidRDefault="00D66584" w:rsidP="00487DEA"/>
    <w:p w14:paraId="364EC647" w14:textId="77777777" w:rsidR="00D66584" w:rsidRDefault="00D66584" w:rsidP="00487DEA"/>
    <w:p w14:paraId="4483A5E2" w14:textId="77777777" w:rsidR="00D7704B" w:rsidRPr="00CF6303" w:rsidRDefault="00D7704B" w:rsidP="00487DEA">
      <w:pPr>
        <w:ind w:right="-180"/>
      </w:pPr>
    </w:p>
    <w:p w14:paraId="0186B6F8" w14:textId="77777777" w:rsidR="00D7704B" w:rsidRPr="00CF6303" w:rsidRDefault="00D7704B" w:rsidP="00487DEA">
      <w:pPr>
        <w:ind w:right="-180"/>
      </w:pPr>
    </w:p>
    <w:p w14:paraId="14E0F262" w14:textId="77777777" w:rsidR="00487DEA" w:rsidRDefault="00487DEA" w:rsidP="00487DEA">
      <w:pPr>
        <w:ind w:right="-180"/>
        <w:rPr>
          <w:b/>
          <w:bCs/>
          <w:i/>
          <w:iCs/>
        </w:rPr>
      </w:pPr>
    </w:p>
    <w:p w14:paraId="0A2AC7DF" w14:textId="77777777" w:rsidR="00487DEA" w:rsidRDefault="00487DEA" w:rsidP="00487DEA">
      <w:pPr>
        <w:ind w:right="-180"/>
        <w:rPr>
          <w:b/>
          <w:bCs/>
          <w:i/>
          <w:iCs/>
        </w:rPr>
      </w:pPr>
    </w:p>
    <w:p w14:paraId="5E62603C" w14:textId="77777777" w:rsidR="00487DEA" w:rsidRDefault="00487DEA" w:rsidP="00487DEA">
      <w:pPr>
        <w:ind w:right="-180"/>
        <w:rPr>
          <w:b/>
          <w:bCs/>
          <w:i/>
          <w:iCs/>
        </w:rPr>
      </w:pPr>
    </w:p>
    <w:p w14:paraId="0D0D2F07" w14:textId="77777777" w:rsidR="00487DEA" w:rsidRDefault="00487DEA" w:rsidP="00487DEA">
      <w:pPr>
        <w:ind w:right="-180"/>
        <w:rPr>
          <w:b/>
          <w:bCs/>
          <w:i/>
          <w:iCs/>
        </w:rPr>
      </w:pPr>
    </w:p>
    <w:p w14:paraId="056B3A90" w14:textId="77777777" w:rsidR="00487DEA" w:rsidRDefault="00487DEA" w:rsidP="00487DEA">
      <w:pPr>
        <w:ind w:right="-180"/>
        <w:rPr>
          <w:b/>
          <w:bCs/>
          <w:i/>
          <w:iCs/>
        </w:rPr>
      </w:pPr>
    </w:p>
    <w:p w14:paraId="3C7C3F74" w14:textId="77777777" w:rsidR="00487DEA" w:rsidRDefault="00487DEA" w:rsidP="00487DEA">
      <w:pPr>
        <w:ind w:right="-180"/>
        <w:rPr>
          <w:b/>
          <w:bCs/>
          <w:i/>
          <w:iCs/>
        </w:rPr>
      </w:pPr>
    </w:p>
    <w:p w14:paraId="2B95CE22" w14:textId="77777777" w:rsidR="00487DEA" w:rsidRDefault="00487DEA" w:rsidP="00487DEA">
      <w:pPr>
        <w:ind w:right="-180"/>
        <w:rPr>
          <w:b/>
          <w:bCs/>
          <w:i/>
          <w:iCs/>
        </w:rPr>
      </w:pPr>
    </w:p>
    <w:p w14:paraId="1ACA390D" w14:textId="77777777" w:rsidR="00487DEA" w:rsidRDefault="00487DEA" w:rsidP="00487DEA">
      <w:pPr>
        <w:ind w:right="-180"/>
        <w:rPr>
          <w:b/>
          <w:bCs/>
          <w:i/>
          <w:iCs/>
        </w:rPr>
      </w:pPr>
    </w:p>
    <w:p w14:paraId="77178E82" w14:textId="77777777" w:rsidR="00487DEA" w:rsidRDefault="00487DEA" w:rsidP="00487DEA">
      <w:pPr>
        <w:ind w:right="-180"/>
        <w:rPr>
          <w:b/>
          <w:bCs/>
          <w:i/>
          <w:iCs/>
        </w:rPr>
      </w:pPr>
    </w:p>
    <w:p w14:paraId="1DE84D13" w14:textId="77777777" w:rsidR="00487DEA" w:rsidRDefault="00487DEA" w:rsidP="00487DEA">
      <w:pPr>
        <w:ind w:right="-180"/>
        <w:rPr>
          <w:b/>
          <w:bCs/>
          <w:i/>
          <w:iCs/>
        </w:rPr>
      </w:pPr>
    </w:p>
    <w:p w14:paraId="30366FD9" w14:textId="77777777" w:rsidR="00487DEA" w:rsidRDefault="00487DEA" w:rsidP="00487DEA">
      <w:pPr>
        <w:ind w:right="-180"/>
        <w:rPr>
          <w:b/>
          <w:bCs/>
          <w:i/>
          <w:iCs/>
        </w:rPr>
      </w:pPr>
    </w:p>
    <w:p w14:paraId="106E7A5E" w14:textId="77777777" w:rsidR="00487DEA" w:rsidRDefault="00487DEA" w:rsidP="00487DEA">
      <w:pPr>
        <w:ind w:right="-180"/>
        <w:rPr>
          <w:b/>
          <w:bCs/>
          <w:i/>
          <w:iCs/>
        </w:rPr>
      </w:pPr>
    </w:p>
    <w:p w14:paraId="6E00B2B4" w14:textId="77777777" w:rsidR="00487DEA" w:rsidRDefault="00487DEA" w:rsidP="00487DEA">
      <w:pPr>
        <w:ind w:right="-180"/>
        <w:rPr>
          <w:b/>
          <w:bCs/>
        </w:rPr>
      </w:pPr>
    </w:p>
    <w:p w14:paraId="15C8E4A9" w14:textId="77777777" w:rsidR="00487DEA" w:rsidRDefault="00487DEA" w:rsidP="00487DEA">
      <w:pPr>
        <w:ind w:right="-180"/>
        <w:rPr>
          <w:b/>
          <w:bCs/>
        </w:rPr>
      </w:pPr>
    </w:p>
    <w:p w14:paraId="25FF7705" w14:textId="77777777" w:rsidR="00487DEA" w:rsidRDefault="00487DEA" w:rsidP="00487DEA">
      <w:pPr>
        <w:ind w:right="-180"/>
        <w:rPr>
          <w:b/>
          <w:bCs/>
        </w:rPr>
      </w:pPr>
    </w:p>
    <w:p w14:paraId="29620F10" w14:textId="77777777" w:rsidR="00487DEA" w:rsidRDefault="00487DEA" w:rsidP="00487DEA">
      <w:pPr>
        <w:ind w:right="-180"/>
        <w:rPr>
          <w:b/>
          <w:bCs/>
        </w:rPr>
      </w:pPr>
    </w:p>
    <w:p w14:paraId="46262D55" w14:textId="77777777" w:rsidR="00487DEA" w:rsidRDefault="00487DEA" w:rsidP="00487DEA">
      <w:pPr>
        <w:ind w:right="-180"/>
        <w:rPr>
          <w:b/>
          <w:bCs/>
        </w:rPr>
      </w:pPr>
    </w:p>
    <w:p w14:paraId="16998FA1" w14:textId="77777777" w:rsidR="00487DEA" w:rsidRDefault="00487DEA" w:rsidP="00487DEA">
      <w:pPr>
        <w:ind w:right="-180"/>
        <w:rPr>
          <w:b/>
          <w:bCs/>
        </w:rPr>
      </w:pPr>
    </w:p>
    <w:p w14:paraId="3F89C690" w14:textId="77777777" w:rsidR="00487DEA" w:rsidRDefault="00487DEA" w:rsidP="00487DEA">
      <w:pPr>
        <w:ind w:right="-180"/>
        <w:rPr>
          <w:b/>
          <w:bCs/>
        </w:rPr>
      </w:pPr>
    </w:p>
    <w:p w14:paraId="6773F3A4" w14:textId="77777777" w:rsidR="00487DEA" w:rsidRDefault="00487DEA" w:rsidP="00487DEA">
      <w:pPr>
        <w:ind w:right="-180"/>
        <w:rPr>
          <w:b/>
          <w:bCs/>
        </w:rPr>
      </w:pPr>
    </w:p>
    <w:p w14:paraId="2842D3D0" w14:textId="77777777" w:rsidR="00487DEA" w:rsidRDefault="00487DEA" w:rsidP="00487DEA">
      <w:pPr>
        <w:ind w:right="-180"/>
        <w:rPr>
          <w:b/>
          <w:bCs/>
        </w:rPr>
      </w:pPr>
    </w:p>
    <w:p w14:paraId="5CC15A85" w14:textId="77777777" w:rsidR="00487DEA" w:rsidRDefault="00487DEA" w:rsidP="00487DEA">
      <w:pPr>
        <w:ind w:right="-180"/>
        <w:rPr>
          <w:b/>
          <w:bCs/>
        </w:rPr>
      </w:pPr>
    </w:p>
    <w:p w14:paraId="0D01414D" w14:textId="77777777" w:rsidR="00487DEA" w:rsidRDefault="00487DEA" w:rsidP="00487DEA">
      <w:pPr>
        <w:ind w:right="-180"/>
        <w:rPr>
          <w:b/>
          <w:bCs/>
        </w:rPr>
      </w:pPr>
    </w:p>
    <w:p w14:paraId="2F4F1B4E" w14:textId="77777777" w:rsidR="00487DEA" w:rsidRDefault="00487DEA" w:rsidP="00487DEA">
      <w:pPr>
        <w:ind w:right="-180"/>
        <w:rPr>
          <w:b/>
          <w:bCs/>
        </w:rPr>
      </w:pPr>
    </w:p>
    <w:p w14:paraId="44E8BE99" w14:textId="77777777" w:rsidR="00487DEA" w:rsidRDefault="00487DEA" w:rsidP="00487DEA">
      <w:pPr>
        <w:ind w:right="-180"/>
        <w:rPr>
          <w:b/>
          <w:bCs/>
        </w:rPr>
      </w:pPr>
    </w:p>
    <w:p w14:paraId="1357083C" w14:textId="08D74117" w:rsidR="00026BD9" w:rsidRPr="00487DEA" w:rsidRDefault="006A095C" w:rsidP="00487DEA">
      <w:pPr>
        <w:ind w:right="-180"/>
        <w:rPr>
          <w:i/>
          <w:iCs/>
        </w:rPr>
      </w:pPr>
      <w:r w:rsidRPr="00CF6303">
        <w:rPr>
          <w:b/>
          <w:bCs/>
          <w:sz w:val="28"/>
        </w:rPr>
        <w:t xml:space="preserve">METAvivor Fact Sheet </w:t>
      </w:r>
    </w:p>
    <w:p w14:paraId="0CE3AAE2" w14:textId="77777777" w:rsidR="006A095C" w:rsidRPr="00CF6303" w:rsidRDefault="00741D80" w:rsidP="00487DEA">
      <w:r w:rsidRPr="00CF6303">
        <w:rPr>
          <w:noProof/>
          <w:sz w:val="20"/>
        </w:rPr>
        <mc:AlternateContent>
          <mc:Choice Requires="wps">
            <w:drawing>
              <wp:anchor distT="0" distB="0" distL="114300" distR="114300" simplePos="0" relativeHeight="251655168" behindDoc="0" locked="0" layoutInCell="1" allowOverlap="1" wp14:anchorId="00367EF8" wp14:editId="45B19329">
                <wp:simplePos x="0" y="0"/>
                <wp:positionH relativeFrom="column">
                  <wp:posOffset>0</wp:posOffset>
                </wp:positionH>
                <wp:positionV relativeFrom="paragraph">
                  <wp:posOffset>42545</wp:posOffset>
                </wp:positionV>
                <wp:extent cx="5981700" cy="2540"/>
                <wp:effectExtent l="9525" t="13970" r="9525" b="12065"/>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2540"/>
                        </a:xfrm>
                        <a:custGeom>
                          <a:avLst/>
                          <a:gdLst>
                            <a:gd name="T0" fmla="*/ 0 w 9420"/>
                            <a:gd name="T1" fmla="*/ 4 h 4"/>
                            <a:gd name="T2" fmla="*/ 9420 w 9420"/>
                            <a:gd name="T3" fmla="*/ 0 h 4"/>
                          </a:gdLst>
                          <a:ahLst/>
                          <a:cxnLst>
                            <a:cxn ang="0">
                              <a:pos x="T0" y="T1"/>
                            </a:cxn>
                            <a:cxn ang="0">
                              <a:pos x="T2" y="T3"/>
                            </a:cxn>
                          </a:cxnLst>
                          <a:rect l="0" t="0" r="r" b="b"/>
                          <a:pathLst>
                            <a:path w="9420" h="4">
                              <a:moveTo>
                                <a:pt x="0" y="4"/>
                              </a:moveTo>
                              <a:lnTo>
                                <a:pt x="9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3DF64A"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55pt,471pt,3.35pt" coordsize="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" filled="f">
                <v:path arrowok="t" o:connecttype="custom" o:connectlocs="0,2540;5981700,0" o:connectangles="0,0"/>
              </v:polyline>
            </w:pict>
          </mc:Fallback>
        </mc:AlternateContent>
      </w:r>
    </w:p>
    <w:p w14:paraId="151F65B7" w14:textId="4B176E51" w:rsidR="00026BD9" w:rsidRPr="00CF6303" w:rsidRDefault="00026BD9" w:rsidP="00487DEA">
      <w:pPr>
        <w:rPr>
          <w:i/>
          <w:iCs/>
        </w:rPr>
      </w:pPr>
      <w:r w:rsidRPr="00CF6303">
        <w:rPr>
          <w:i/>
          <w:iCs/>
        </w:rPr>
        <w:t xml:space="preserve">Before beginning </w:t>
      </w:r>
      <w:r w:rsidR="006A095C" w:rsidRPr="00CF6303">
        <w:rPr>
          <w:i/>
          <w:iCs/>
        </w:rPr>
        <w:t>any advocacy, we thought it would be helpful to share some basic information about M</w:t>
      </w:r>
      <w:r w:rsidR="009662E7" w:rsidRPr="00CF6303">
        <w:rPr>
          <w:i/>
          <w:iCs/>
        </w:rPr>
        <w:t>ETA</w:t>
      </w:r>
      <w:r w:rsidR="006A095C" w:rsidRPr="00CF6303">
        <w:rPr>
          <w:i/>
          <w:iCs/>
        </w:rPr>
        <w:t xml:space="preserve">vivor and </w:t>
      </w:r>
      <w:r w:rsidR="002F447E">
        <w:rPr>
          <w:i/>
          <w:iCs/>
        </w:rPr>
        <w:t>m</w:t>
      </w:r>
      <w:r w:rsidR="00654BD5" w:rsidRPr="00CF6303">
        <w:rPr>
          <w:i/>
          <w:iCs/>
        </w:rPr>
        <w:t>etastatic breast cancer</w:t>
      </w:r>
      <w:r w:rsidR="006A095C" w:rsidRPr="00CF6303">
        <w:rPr>
          <w:i/>
          <w:iCs/>
        </w:rPr>
        <w:t xml:space="preserve"> so that you have it at your fingertips. </w:t>
      </w:r>
    </w:p>
    <w:p w14:paraId="708DC723" w14:textId="77777777" w:rsidR="006A095C" w:rsidRPr="00CF6303" w:rsidRDefault="006A095C" w:rsidP="00487DEA"/>
    <w:p w14:paraId="2A354EA3" w14:textId="369B10D9" w:rsidR="006A095C" w:rsidRPr="00CF6303" w:rsidRDefault="006A095C" w:rsidP="00487DEA">
      <w:r w:rsidRPr="00CF6303">
        <w:rPr>
          <w:b/>
          <w:bCs/>
        </w:rPr>
        <w:t>About METAvivor</w:t>
      </w:r>
    </w:p>
    <w:p w14:paraId="68986747" w14:textId="10AE5773" w:rsidR="006A095C" w:rsidRPr="00CF6303" w:rsidRDefault="006A095C" w:rsidP="00487DEA">
      <w:r w:rsidRPr="00CF6303">
        <w:t xml:space="preserve">METAvivor is a non-profit charity with the mission to raise awareness, fund research specific to </w:t>
      </w:r>
      <w:r w:rsidR="00884F80" w:rsidRPr="00CF6303">
        <w:t>m</w:t>
      </w:r>
      <w:r w:rsidR="00654BD5" w:rsidRPr="00CF6303">
        <w:t>etastatic breast cancer</w:t>
      </w:r>
      <w:r w:rsidRPr="00CF6303">
        <w:t xml:space="preserve"> (MBC)</w:t>
      </w:r>
      <w:r w:rsidR="002F447E">
        <w:t>,</w:t>
      </w:r>
      <w:r w:rsidRPr="00CF6303">
        <w:t xml:space="preserve"> and support those affected by MBC. The organization was established by a small group pro-active MBC patients who felt that the lack of research and support dedicated to their disease and to those suffering from it was just plain wrong. Their determination to make a difference has made METAvivor what it is today. ln the years since its founding, METAvivor has become internationally recognized for raising awareness and funding research specifically for stage 4 breast cancer. </w:t>
      </w:r>
      <w:r w:rsidR="00884F80" w:rsidRPr="00CF6303">
        <w:t xml:space="preserve"> </w:t>
      </w:r>
      <w:r w:rsidRPr="00CF6303">
        <w:t xml:space="preserve">METAvivor has funded </w:t>
      </w:r>
      <w:r w:rsidR="009662E7" w:rsidRPr="00CF6303">
        <w:t>$17.25</w:t>
      </w:r>
      <w:r w:rsidRPr="00CF6303">
        <w:t xml:space="preserve"> million in </w:t>
      </w:r>
      <w:r w:rsidR="002F447E">
        <w:t xml:space="preserve">MBC </w:t>
      </w:r>
      <w:r w:rsidRPr="00CF6303">
        <w:t xml:space="preserve">research since its inception. </w:t>
      </w:r>
    </w:p>
    <w:p w14:paraId="39BF034F" w14:textId="77777777" w:rsidR="006A095C" w:rsidRPr="00CF6303" w:rsidRDefault="006A095C" w:rsidP="00487DEA"/>
    <w:p w14:paraId="33420F25" w14:textId="7E5C6E3A" w:rsidR="006A095C" w:rsidRPr="00CF6303" w:rsidRDefault="00654BD5" w:rsidP="00487DEA">
      <w:pPr>
        <w:rPr>
          <w:b/>
          <w:bCs/>
        </w:rPr>
      </w:pPr>
      <w:r w:rsidRPr="00CF6303">
        <w:rPr>
          <w:b/>
          <w:bCs/>
        </w:rPr>
        <w:t>Metastatic breast cancer</w:t>
      </w:r>
    </w:p>
    <w:p w14:paraId="6287BF90" w14:textId="172F458A" w:rsidR="006A095C" w:rsidRPr="00CF6303" w:rsidRDefault="00654BD5" w:rsidP="00487DEA">
      <w:r w:rsidRPr="00CF6303">
        <w:t>Metastatic breast cancer</w:t>
      </w:r>
      <w:r w:rsidR="006A095C" w:rsidRPr="00CF6303">
        <w:t xml:space="preserve"> occurs when cancerous cells travel </w:t>
      </w:r>
      <w:r w:rsidR="002F447E">
        <w:t xml:space="preserve">from the breast </w:t>
      </w:r>
      <w:r w:rsidR="006A095C" w:rsidRPr="00CF6303">
        <w:t xml:space="preserve">to a vital organ </w:t>
      </w:r>
      <w:r w:rsidR="002F447E">
        <w:t>making the cancer a life-threatening disease.</w:t>
      </w:r>
      <w:r w:rsidR="006A095C" w:rsidRPr="00CF6303">
        <w:t xml:space="preserve"> Metastasis refers to the spread of cancer to different parts of the body</w:t>
      </w:r>
      <w:r w:rsidR="002F447E">
        <w:t xml:space="preserve">; breast cancer </w:t>
      </w:r>
      <w:r w:rsidR="006A095C" w:rsidRPr="00CF6303">
        <w:t>typically</w:t>
      </w:r>
      <w:r w:rsidR="002F447E">
        <w:t xml:space="preserve"> shows up in</w:t>
      </w:r>
      <w:r w:rsidR="006A095C" w:rsidRPr="00CF6303">
        <w:t xml:space="preserve"> the bones, liver, lungs</w:t>
      </w:r>
      <w:r w:rsidR="009662E7" w:rsidRPr="00CF6303">
        <w:t>,</w:t>
      </w:r>
      <w:r w:rsidR="006A095C" w:rsidRPr="00CF6303">
        <w:t xml:space="preserve"> and brain. </w:t>
      </w:r>
      <w:r w:rsidR="00884F80" w:rsidRPr="00CF6303">
        <w:t xml:space="preserve">73,000 to 86,000 Americans are diagnosed with metastatic breast cancer </w:t>
      </w:r>
      <w:r w:rsidR="00884F80" w:rsidRPr="00CF6303">
        <w:rPr>
          <w:b/>
          <w:bCs/>
        </w:rPr>
        <w:t>each</w:t>
      </w:r>
      <w:r w:rsidR="00884F80" w:rsidRPr="00DA1401">
        <w:rPr>
          <w:b/>
          <w:bCs/>
        </w:rPr>
        <w:t xml:space="preserve"> year</w:t>
      </w:r>
      <w:r w:rsidR="00884F80" w:rsidRPr="00CF6303">
        <w:t xml:space="preserve"> and a</w:t>
      </w:r>
      <w:r w:rsidR="006A095C" w:rsidRPr="00CF6303">
        <w:t xml:space="preserve">n estimated </w:t>
      </w:r>
      <w:r w:rsidR="00C07F1F" w:rsidRPr="00CF6303">
        <w:rPr>
          <w:b/>
          <w:bCs/>
        </w:rPr>
        <w:t>300,000</w:t>
      </w:r>
      <w:r w:rsidR="006A095C" w:rsidRPr="00CF6303">
        <w:t xml:space="preserve"> Americans are currently living with </w:t>
      </w:r>
      <w:r w:rsidRPr="00CF6303">
        <w:t>metastatic breast cancer</w:t>
      </w:r>
      <w:r w:rsidR="006A095C" w:rsidRPr="00CF6303">
        <w:t xml:space="preserve">. </w:t>
      </w:r>
      <w:r w:rsidR="00884F80" w:rsidRPr="00CF6303">
        <w:t xml:space="preserve"> </w:t>
      </w:r>
      <w:r w:rsidR="00F64F21" w:rsidRPr="00CF6303">
        <w:t>Over time, more and more people are living longer with this condition as</w:t>
      </w:r>
      <w:r w:rsidR="000C2089">
        <w:t xml:space="preserve"> a result of new</w:t>
      </w:r>
      <w:r w:rsidR="00F64F21" w:rsidRPr="00CF6303">
        <w:t xml:space="preserve"> therapies </w:t>
      </w:r>
      <w:r w:rsidR="000C2089">
        <w:t xml:space="preserve">which </w:t>
      </w:r>
      <w:r w:rsidR="00F64F21" w:rsidRPr="00CF6303">
        <w:t xml:space="preserve">have improved the quality and length of life.  </w:t>
      </w:r>
    </w:p>
    <w:p w14:paraId="0CCCE742" w14:textId="77777777" w:rsidR="006A095C" w:rsidRPr="00CF6303" w:rsidRDefault="006A095C" w:rsidP="00487DEA"/>
    <w:p w14:paraId="7F525475" w14:textId="3AFD9930" w:rsidR="009662E7" w:rsidRPr="00CF6303" w:rsidRDefault="006A095C" w:rsidP="00487DEA">
      <w:r w:rsidRPr="00CF6303">
        <w:rPr>
          <w:b/>
          <w:bCs/>
        </w:rPr>
        <w:t xml:space="preserve">The </w:t>
      </w:r>
      <w:proofErr w:type="spellStart"/>
      <w:r w:rsidRPr="00CF6303">
        <w:rPr>
          <w:b/>
          <w:bCs/>
        </w:rPr>
        <w:t>lssue</w:t>
      </w:r>
      <w:proofErr w:type="spellEnd"/>
      <w:r w:rsidRPr="00CF6303">
        <w:t xml:space="preserve"> </w:t>
      </w:r>
    </w:p>
    <w:p w14:paraId="7B4B953D" w14:textId="07CFE592" w:rsidR="006A095C" w:rsidRPr="00CF6303" w:rsidRDefault="00F64F21" w:rsidP="00487DEA">
      <w:r w:rsidRPr="00CF6303">
        <w:t xml:space="preserve">Awareness of </w:t>
      </w:r>
      <w:r w:rsidR="000C2089">
        <w:t>m</w:t>
      </w:r>
      <w:r w:rsidR="00654BD5" w:rsidRPr="00CF6303">
        <w:t>etastatic breast cancer</w:t>
      </w:r>
      <w:r w:rsidRPr="00CF6303">
        <w:t xml:space="preserve"> is not enough</w:t>
      </w:r>
      <w:r w:rsidR="00EA2937" w:rsidRPr="00CF6303">
        <w:t>. Action</w:t>
      </w:r>
      <w:r w:rsidRPr="00CF6303">
        <w:t xml:space="preserve"> is needed to continue to </w:t>
      </w:r>
      <w:r w:rsidR="000C2089">
        <w:t>sustain and extend</w:t>
      </w:r>
      <w:r w:rsidRPr="00CF6303">
        <w:t xml:space="preserve"> </w:t>
      </w:r>
      <w:r w:rsidR="00C07F1F" w:rsidRPr="00CF6303">
        <w:t xml:space="preserve">the lives of </w:t>
      </w:r>
      <w:r w:rsidRPr="00CF6303">
        <w:t>so many Americans</w:t>
      </w:r>
      <w:r w:rsidR="00EA2937" w:rsidRPr="00CF6303">
        <w:t>!</w:t>
      </w:r>
      <w:r w:rsidRPr="00CF6303">
        <w:t xml:space="preserve"> </w:t>
      </w:r>
      <w:r w:rsidR="006A095C" w:rsidRPr="00CF6303">
        <w:t>ln the United States, someone dies from breast cancer every 1</w:t>
      </w:r>
      <w:r w:rsidR="00857E30">
        <w:t>3</w:t>
      </w:r>
      <w:r w:rsidR="006A095C" w:rsidRPr="00CF6303">
        <w:t xml:space="preserve"> minutes. </w:t>
      </w:r>
      <w:r w:rsidR="000C2089">
        <w:t>D</w:t>
      </w:r>
      <w:r w:rsidR="000C2089" w:rsidRPr="00CF6303">
        <w:t>espite a huge movement to raise awareness and funds for</w:t>
      </w:r>
      <w:r w:rsidR="000C2089">
        <w:t xml:space="preserve"> general</w:t>
      </w:r>
      <w:r w:rsidR="000C2089" w:rsidRPr="00CF6303">
        <w:t xml:space="preserve"> breast cancer research</w:t>
      </w:r>
      <w:r w:rsidR="000C2089">
        <w:t>, t</w:t>
      </w:r>
      <w:r w:rsidR="006A095C" w:rsidRPr="00CF6303">
        <w:t xml:space="preserve">his number has not decreased significantly in nearly 40 years Scientists know that research specifically focused on metastasis is crucial to significantly reduce breast cancer mortality. Metastasis research is challenging for various reasons. However, the biggest obstacle is lack of funding: </w:t>
      </w:r>
      <w:r w:rsidR="00DA1401">
        <w:t xml:space="preserve">fewer than 10% </w:t>
      </w:r>
      <w:r w:rsidR="006A095C" w:rsidRPr="00CF6303">
        <w:t>of the funds raised for breast cancer research is spent on studies of metastasis.</w:t>
      </w:r>
    </w:p>
    <w:p w14:paraId="1DA9352E" w14:textId="77777777" w:rsidR="006A095C" w:rsidRPr="00CF6303" w:rsidRDefault="006A095C" w:rsidP="00487DEA"/>
    <w:p w14:paraId="635DB149" w14:textId="0C3FDBB1" w:rsidR="00CF6303" w:rsidRPr="00CF6303" w:rsidRDefault="009662E7" w:rsidP="00487DEA">
      <w:pPr>
        <w:rPr>
          <w:b/>
          <w:bCs/>
        </w:rPr>
      </w:pPr>
      <w:r w:rsidRPr="00CF6303">
        <w:t>I</w:t>
      </w:r>
      <w:r w:rsidR="006A095C" w:rsidRPr="00CF6303">
        <w:t xml:space="preserve">f you know someone who has died from breast cancer, they died from </w:t>
      </w:r>
      <w:r w:rsidR="00654BD5" w:rsidRPr="00CF6303">
        <w:t>metastatic breast cancer</w:t>
      </w:r>
      <w:r w:rsidR="006A095C" w:rsidRPr="00CF6303">
        <w:t xml:space="preserve">. Most people don't know </w:t>
      </w:r>
      <w:r w:rsidR="000C2089">
        <w:t xml:space="preserve">and understand the difference between early stage and metastatic breast cancer. </w:t>
      </w:r>
      <w:r w:rsidR="000B70F0" w:rsidRPr="00CF6303">
        <w:t>And yet,</w:t>
      </w:r>
      <w:r w:rsidR="006A095C" w:rsidRPr="00CF6303">
        <w:t xml:space="preserve"> </w:t>
      </w:r>
      <w:r w:rsidR="00DA1401">
        <w:t>fewer than 10%</w:t>
      </w:r>
      <w:r w:rsidR="006A095C" w:rsidRPr="00CF6303">
        <w:t xml:space="preserve"> of breast cancer research</w:t>
      </w:r>
      <w:r w:rsidR="000B70F0" w:rsidRPr="00CF6303">
        <w:t xml:space="preserve"> funding</w:t>
      </w:r>
      <w:r w:rsidR="006A095C" w:rsidRPr="00CF6303">
        <w:t xml:space="preserve"> is dedicated to understanding </w:t>
      </w:r>
      <w:r w:rsidR="00F41F96" w:rsidRPr="00CF6303">
        <w:t>MBC or</w:t>
      </w:r>
      <w:r w:rsidR="006A095C" w:rsidRPr="00CF6303">
        <w:t xml:space="preserve"> finding solutions to significantly</w:t>
      </w:r>
      <w:r w:rsidR="00CF6303" w:rsidRPr="00CF6303">
        <w:t xml:space="preserve"> </w:t>
      </w:r>
      <w:r w:rsidR="006A095C" w:rsidRPr="00CF6303">
        <w:t>extend the lives of those living with the disease</w:t>
      </w:r>
      <w:r w:rsidR="00336544" w:rsidRPr="00CF6303">
        <w:t>.</w:t>
      </w:r>
      <w:r w:rsidR="000C2089">
        <w:t xml:space="preserve"> Research focused on MBC is crucial; </w:t>
      </w:r>
      <w:r w:rsidR="000C2089">
        <w:t>b</w:t>
      </w:r>
      <w:r w:rsidR="000C2089" w:rsidRPr="00CF6303">
        <w:t>etween twenty and thirty percent of those diagnosed with early-stage breast cancer will metastasize</w:t>
      </w:r>
      <w:r w:rsidR="000C2089">
        <w:t xml:space="preserve"> and</w:t>
      </w:r>
      <w:r w:rsidR="00DA1401">
        <w:t xml:space="preserve"> </w:t>
      </w:r>
      <w:r w:rsidR="000C2089">
        <w:t>e</w:t>
      </w:r>
      <w:r w:rsidR="006A095C" w:rsidRPr="00CF6303">
        <w:t>very day 11</w:t>
      </w:r>
      <w:r w:rsidR="00857E30">
        <w:t>5</w:t>
      </w:r>
      <w:r w:rsidR="006A095C" w:rsidRPr="00CF6303">
        <w:t xml:space="preserve"> people will die from MBC. </w:t>
      </w:r>
    </w:p>
    <w:p w14:paraId="43C6CF5D" w14:textId="77777777" w:rsidR="00CF6303" w:rsidRPr="00CF6303" w:rsidRDefault="00CF6303" w:rsidP="00487DEA">
      <w:pPr>
        <w:rPr>
          <w:b/>
          <w:bCs/>
        </w:rPr>
      </w:pPr>
    </w:p>
    <w:p w14:paraId="6D000C3B" w14:textId="220C0FCC" w:rsidR="009D1900" w:rsidRPr="00CF6303" w:rsidRDefault="00884F80" w:rsidP="00487DEA">
      <w:pPr>
        <w:rPr>
          <w:b/>
          <w:bCs/>
        </w:rPr>
      </w:pPr>
      <w:r w:rsidRPr="00CF6303">
        <w:rPr>
          <w:b/>
          <w:bCs/>
        </w:rPr>
        <w:t>T</w:t>
      </w:r>
      <w:r w:rsidR="006A095C" w:rsidRPr="00CF6303">
        <w:rPr>
          <w:b/>
          <w:bCs/>
        </w:rPr>
        <w:t>he Need</w:t>
      </w:r>
    </w:p>
    <w:p w14:paraId="702AB2DD" w14:textId="6F7E84B7" w:rsidR="006A095C" w:rsidRDefault="006A095C" w:rsidP="00487DEA">
      <w:r w:rsidRPr="00CF6303">
        <w:t xml:space="preserve"> Stage 4 MBC needs more...30% more funding for research specific to </w:t>
      </w:r>
      <w:r w:rsidR="00654BD5" w:rsidRPr="00CF6303">
        <w:t>Metastatic breast cancer</w:t>
      </w:r>
      <w:r w:rsidRPr="00CF6303">
        <w:t>.</w:t>
      </w:r>
    </w:p>
    <w:p w14:paraId="1EC01DDC" w14:textId="77777777" w:rsidR="00DA1401" w:rsidRDefault="00DA1401" w:rsidP="00487DEA"/>
    <w:p w14:paraId="59A5A405" w14:textId="77777777" w:rsidR="00DA1401" w:rsidRDefault="00DA1401" w:rsidP="00487DEA"/>
    <w:p w14:paraId="1ADA6C82" w14:textId="77777777" w:rsidR="00DA1401" w:rsidRPr="00CF6303" w:rsidRDefault="00DA1401" w:rsidP="00487DEA"/>
    <w:p w14:paraId="1B02AD43" w14:textId="77777777" w:rsidR="00487DEA" w:rsidRDefault="00487DEA" w:rsidP="00487DEA">
      <w:pPr>
        <w:rPr>
          <w:b/>
          <w:bCs/>
          <w:sz w:val="28"/>
        </w:rPr>
      </w:pPr>
    </w:p>
    <w:p w14:paraId="18A52FAE" w14:textId="77777777" w:rsidR="00487DEA" w:rsidRDefault="00487DEA" w:rsidP="00487DEA">
      <w:pPr>
        <w:rPr>
          <w:b/>
          <w:bCs/>
          <w:sz w:val="28"/>
        </w:rPr>
      </w:pPr>
    </w:p>
    <w:p w14:paraId="3484205A" w14:textId="50BDB3BD" w:rsidR="00EF6CD3" w:rsidRPr="00CF6303" w:rsidRDefault="00EF6CD3" w:rsidP="00487DEA">
      <w:pPr>
        <w:rPr>
          <w:b/>
          <w:bCs/>
          <w:sz w:val="28"/>
        </w:rPr>
      </w:pPr>
      <w:r w:rsidRPr="00CF6303">
        <w:rPr>
          <w:b/>
          <w:bCs/>
          <w:sz w:val="28"/>
        </w:rPr>
        <w:t>The Basics: Introduction to Grassroots Advocacy</w:t>
      </w:r>
    </w:p>
    <w:p w14:paraId="4BD9F868" w14:textId="77777777" w:rsidR="00EF6CD3" w:rsidRPr="00CF6303" w:rsidRDefault="00741D80" w:rsidP="00487DEA">
      <w:pPr>
        <w:pStyle w:val="BodyText"/>
        <w:jc w:val="both"/>
        <w:rPr>
          <w:rFonts w:ascii="Times New Roman" w:hAnsi="Times New Roman"/>
          <w:sz w:val="22"/>
        </w:rPr>
      </w:pPr>
      <w:r w:rsidRPr="00CF6303">
        <w:rPr>
          <w:rFonts w:ascii="Times New Roman" w:hAnsi="Times New Roman"/>
          <w:noProof/>
          <w:sz w:val="20"/>
        </w:rPr>
        <mc:AlternateContent>
          <mc:Choice Requires="wps">
            <w:drawing>
              <wp:anchor distT="0" distB="0" distL="114300" distR="114300" simplePos="0" relativeHeight="251660288" behindDoc="0" locked="0" layoutInCell="1" allowOverlap="1" wp14:anchorId="48676609" wp14:editId="41C23CD6">
                <wp:simplePos x="0" y="0"/>
                <wp:positionH relativeFrom="column">
                  <wp:posOffset>0</wp:posOffset>
                </wp:positionH>
                <wp:positionV relativeFrom="paragraph">
                  <wp:posOffset>45085</wp:posOffset>
                </wp:positionV>
                <wp:extent cx="5937250" cy="0"/>
                <wp:effectExtent l="9525" t="6985" r="6350" b="1206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18AA"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FisAEAAEgDAAAOAAAAZHJzL2Uyb0RvYy54bWysU8Fu2zAMvQ/YPwi6L04yZF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"/>
            </w:pict>
          </mc:Fallback>
        </mc:AlternateContent>
      </w:r>
    </w:p>
    <w:p w14:paraId="041B9436" w14:textId="6F441EE1" w:rsidR="00EF6CD3" w:rsidRPr="00CF6303" w:rsidRDefault="00EF6CD3" w:rsidP="00487DEA">
      <w:pPr>
        <w:rPr>
          <w:i/>
        </w:rPr>
      </w:pPr>
      <w:r w:rsidRPr="00CF6303">
        <w:rPr>
          <w:i/>
        </w:rPr>
        <w:t>A grassroots advocate is someone who cares enough about an issue</w:t>
      </w:r>
      <w:r w:rsidR="000C2089">
        <w:rPr>
          <w:i/>
        </w:rPr>
        <w:t>--</w:t>
      </w:r>
      <w:r w:rsidR="00632559" w:rsidRPr="00CF6303">
        <w:rPr>
          <w:i/>
        </w:rPr>
        <w:t xml:space="preserve">in our case </w:t>
      </w:r>
      <w:r w:rsidR="000C2089">
        <w:rPr>
          <w:i/>
        </w:rPr>
        <w:t>m</w:t>
      </w:r>
      <w:r w:rsidR="00654BD5" w:rsidRPr="00CF6303">
        <w:rPr>
          <w:i/>
        </w:rPr>
        <w:t>etastatic breast cancer</w:t>
      </w:r>
      <w:r w:rsidRPr="00CF6303">
        <w:rPr>
          <w:i/>
        </w:rPr>
        <w:t xml:space="preserve"> </w:t>
      </w:r>
      <w:r w:rsidR="000C2089">
        <w:rPr>
          <w:i/>
        </w:rPr>
        <w:t>(MBC)--</w:t>
      </w:r>
      <w:r w:rsidRPr="00CF6303">
        <w:rPr>
          <w:i/>
        </w:rPr>
        <w:t>to speak up about it by contacting their elected officials –</w:t>
      </w:r>
      <w:r w:rsidR="00632559" w:rsidRPr="00CF6303">
        <w:rPr>
          <w:i/>
        </w:rPr>
        <w:t xml:space="preserve"> </w:t>
      </w:r>
      <w:r w:rsidRPr="00CF6303">
        <w:rPr>
          <w:i/>
        </w:rPr>
        <w:t xml:space="preserve">members of </w:t>
      </w:r>
      <w:r w:rsidR="009D1900" w:rsidRPr="00CF6303">
        <w:rPr>
          <w:i/>
        </w:rPr>
        <w:t>C</w:t>
      </w:r>
      <w:r w:rsidRPr="00CF6303">
        <w:rPr>
          <w:i/>
        </w:rPr>
        <w:t>ongress</w:t>
      </w:r>
      <w:r w:rsidR="00632559" w:rsidRPr="00CF6303">
        <w:rPr>
          <w:i/>
        </w:rPr>
        <w:t>, state legislators</w:t>
      </w:r>
      <w:r w:rsidR="000C2089">
        <w:rPr>
          <w:i/>
        </w:rPr>
        <w:t>,</w:t>
      </w:r>
      <w:r w:rsidR="00632559" w:rsidRPr="00CF6303">
        <w:rPr>
          <w:i/>
        </w:rPr>
        <w:t xml:space="preserve"> or</w:t>
      </w:r>
      <w:r w:rsidRPr="00CF6303">
        <w:rPr>
          <w:i/>
        </w:rPr>
        <w:t xml:space="preserve"> their local offic</w:t>
      </w:r>
      <w:r w:rsidR="00632559" w:rsidRPr="00CF6303">
        <w:rPr>
          <w:i/>
        </w:rPr>
        <w:t>i</w:t>
      </w:r>
      <w:r w:rsidRPr="00CF6303">
        <w:rPr>
          <w:i/>
        </w:rPr>
        <w:t xml:space="preserve">als.    </w:t>
      </w:r>
    </w:p>
    <w:p w14:paraId="31119AB5" w14:textId="77777777" w:rsidR="00EF6CD3" w:rsidRPr="00CF6303" w:rsidRDefault="00EF6CD3" w:rsidP="00487DEA">
      <w:pPr>
        <w:rPr>
          <w:b/>
          <w:bCs/>
        </w:rPr>
      </w:pPr>
    </w:p>
    <w:p w14:paraId="0B68E959" w14:textId="77777777" w:rsidR="00EF6CD3" w:rsidRPr="00CF6303" w:rsidRDefault="00EF6CD3" w:rsidP="00487DEA">
      <w:pPr>
        <w:rPr>
          <w:b/>
          <w:bCs/>
        </w:rPr>
      </w:pPr>
      <w:r w:rsidRPr="00CF6303">
        <w:rPr>
          <w:b/>
          <w:bCs/>
        </w:rPr>
        <w:t>What is Grassroots Advocacy?</w:t>
      </w:r>
    </w:p>
    <w:p w14:paraId="52CCBBC5" w14:textId="77777777" w:rsidR="00EF6CD3" w:rsidRPr="00CF6303" w:rsidRDefault="00EF6CD3" w:rsidP="00487DEA">
      <w:pPr>
        <w:rPr>
          <w:b/>
          <w:bCs/>
        </w:rPr>
      </w:pPr>
    </w:p>
    <w:p w14:paraId="729F2F7C" w14:textId="0FA00E05" w:rsidR="00EF6CD3" w:rsidRPr="006D0327" w:rsidRDefault="00EF6CD3" w:rsidP="006D0327">
      <w:pPr>
        <w:numPr>
          <w:ilvl w:val="0"/>
          <w:numId w:val="12"/>
        </w:numPr>
        <w:tabs>
          <w:tab w:val="clear" w:pos="1080"/>
          <w:tab w:val="num" w:pos="720"/>
        </w:tabs>
        <w:ind w:left="720"/>
        <w:rPr>
          <w:sz w:val="28"/>
        </w:rPr>
      </w:pPr>
      <w:r w:rsidRPr="00CF6303">
        <w:t xml:space="preserve">Grassroots advocacy involves </w:t>
      </w:r>
      <w:r w:rsidR="00632559" w:rsidRPr="00CF6303">
        <w:t>putting a human face on an issue or set of issues so</w:t>
      </w:r>
      <w:r w:rsidR="004A1640" w:rsidRPr="00CF6303">
        <w:t xml:space="preserve"> that</w:t>
      </w:r>
      <w:r w:rsidR="00632559" w:rsidRPr="00CF6303">
        <w:t xml:space="preserve"> policymakers </w:t>
      </w:r>
      <w:r w:rsidR="004A1640" w:rsidRPr="00CF6303">
        <w:t xml:space="preserve">can better understand </w:t>
      </w:r>
      <w:r w:rsidR="00CE49DF" w:rsidRPr="00CF6303">
        <w:t xml:space="preserve">what is </w:t>
      </w:r>
      <w:r w:rsidR="004A1640" w:rsidRPr="00CF6303">
        <w:t>at stake.</w:t>
      </w:r>
    </w:p>
    <w:p w14:paraId="37D5D99B" w14:textId="2873D3FB" w:rsidR="00EF6CD3" w:rsidRPr="006D0327" w:rsidRDefault="00EF6CD3" w:rsidP="006D0327">
      <w:pPr>
        <w:numPr>
          <w:ilvl w:val="0"/>
          <w:numId w:val="12"/>
        </w:numPr>
        <w:tabs>
          <w:tab w:val="clear" w:pos="1080"/>
          <w:tab w:val="num" w:pos="720"/>
        </w:tabs>
        <w:ind w:left="720" w:right="-180"/>
        <w:rPr>
          <w:sz w:val="28"/>
        </w:rPr>
      </w:pPr>
      <w:r w:rsidRPr="00CF6303">
        <w:t xml:space="preserve">The point of grassroots advocacy is to demonstrate to key policymakers that </w:t>
      </w:r>
      <w:r w:rsidR="000C2089" w:rsidRPr="00CF6303">
        <w:t>their constituents</w:t>
      </w:r>
      <w:r w:rsidR="000C2089">
        <w:t xml:space="preserve"> are eager for them to act on </w:t>
      </w:r>
      <w:r w:rsidR="00CE49DF" w:rsidRPr="00CF6303">
        <w:t xml:space="preserve">issues </w:t>
      </w:r>
      <w:r w:rsidR="000C2089">
        <w:t>impacting</w:t>
      </w:r>
      <w:r w:rsidR="000C2089" w:rsidRPr="00CF6303">
        <w:t xml:space="preserve"> </w:t>
      </w:r>
      <w:r w:rsidR="00CE49DF" w:rsidRPr="00CF6303">
        <w:t xml:space="preserve">people battling </w:t>
      </w:r>
      <w:r w:rsidR="000C2089">
        <w:t>m</w:t>
      </w:r>
      <w:r w:rsidR="00654BD5" w:rsidRPr="00CF6303">
        <w:t>etastatic breast cancer</w:t>
      </w:r>
      <w:r w:rsidR="000C2089">
        <w:t>.</w:t>
      </w:r>
    </w:p>
    <w:p w14:paraId="2209E554" w14:textId="1995C420" w:rsidR="00EF6CD3" w:rsidRPr="00CF6303" w:rsidRDefault="00EF6CD3" w:rsidP="00487DEA">
      <w:pPr>
        <w:numPr>
          <w:ilvl w:val="0"/>
          <w:numId w:val="12"/>
        </w:numPr>
        <w:tabs>
          <w:tab w:val="clear" w:pos="1080"/>
          <w:tab w:val="num" w:pos="720"/>
        </w:tabs>
        <w:ind w:left="720" w:right="-720"/>
        <w:rPr>
          <w:sz w:val="28"/>
        </w:rPr>
      </w:pPr>
      <w:r w:rsidRPr="00CF6303">
        <w:t>The focus of grassroots</w:t>
      </w:r>
      <w:r w:rsidR="009166EC" w:rsidRPr="00CF6303">
        <w:t xml:space="preserve"> a</w:t>
      </w:r>
      <w:r w:rsidRPr="00CF6303">
        <w:t xml:space="preserve">dvocacy is </w:t>
      </w:r>
      <w:r w:rsidR="00F64F21" w:rsidRPr="00CF6303">
        <w:t>sharing your story, experience</w:t>
      </w:r>
      <w:r w:rsidR="009D1900" w:rsidRPr="00CF6303">
        <w:t>,</w:t>
      </w:r>
      <w:r w:rsidR="00F64F21" w:rsidRPr="00CF6303">
        <w:t xml:space="preserve"> and reasons for being involved</w:t>
      </w:r>
      <w:r w:rsidR="00CE49DF" w:rsidRPr="00CF6303">
        <w:t>.</w:t>
      </w:r>
    </w:p>
    <w:p w14:paraId="70AF8F12" w14:textId="77777777" w:rsidR="00EF6CD3" w:rsidRPr="00CF6303" w:rsidRDefault="00EF6CD3" w:rsidP="00487DEA">
      <w:pPr>
        <w:ind w:right="-540"/>
        <w:rPr>
          <w:sz w:val="28"/>
        </w:rPr>
      </w:pPr>
    </w:p>
    <w:p w14:paraId="1A10914A" w14:textId="77777777" w:rsidR="00EF6CD3" w:rsidRPr="00CF6303" w:rsidRDefault="00EF6CD3" w:rsidP="00487DEA">
      <w:pPr>
        <w:pStyle w:val="Heading2"/>
      </w:pPr>
      <w:r w:rsidRPr="00CF6303">
        <w:t>Who is a Grassroots Advocate?</w:t>
      </w:r>
    </w:p>
    <w:p w14:paraId="08A27F28" w14:textId="77777777" w:rsidR="00EF6CD3" w:rsidRPr="00CF6303" w:rsidRDefault="00EF6CD3" w:rsidP="00487DEA">
      <w:pPr>
        <w:ind w:right="-540"/>
      </w:pPr>
    </w:p>
    <w:p w14:paraId="5CF4C8A4" w14:textId="69D4EF1F" w:rsidR="00EF6CD3" w:rsidRPr="00CF6303" w:rsidRDefault="00EF6CD3" w:rsidP="00487DEA">
      <w:pPr>
        <w:numPr>
          <w:ilvl w:val="0"/>
          <w:numId w:val="13"/>
        </w:numPr>
        <w:ind w:right="-540"/>
      </w:pPr>
      <w:r w:rsidRPr="00CF6303">
        <w:t xml:space="preserve">This may be obvious, but the answer is </w:t>
      </w:r>
      <w:r w:rsidR="00CE49DF" w:rsidRPr="00CF6303">
        <w:t xml:space="preserve">YOU </w:t>
      </w:r>
      <w:r w:rsidRPr="00CF6303">
        <w:t xml:space="preserve">and anyone else who has an interest in </w:t>
      </w:r>
      <w:r w:rsidR="00FA0A70">
        <w:t>m</w:t>
      </w:r>
      <w:r w:rsidR="00654BD5" w:rsidRPr="00CF6303">
        <w:t>etastatic breast cancer</w:t>
      </w:r>
      <w:r w:rsidRPr="00CF6303">
        <w:t xml:space="preserve">.  </w:t>
      </w:r>
      <w:r w:rsidR="004A1640" w:rsidRPr="00CF6303">
        <w:t xml:space="preserve">Those could be our </w:t>
      </w:r>
      <w:r w:rsidRPr="00CF6303">
        <w:t>friends, famil</w:t>
      </w:r>
      <w:r w:rsidR="004A1640" w:rsidRPr="00CF6303">
        <w:t>y members,</w:t>
      </w:r>
      <w:r w:rsidRPr="00CF6303">
        <w:t xml:space="preserve"> colleagues, </w:t>
      </w:r>
      <w:r w:rsidR="00CE49DF" w:rsidRPr="00CF6303">
        <w:t xml:space="preserve">and </w:t>
      </w:r>
      <w:r w:rsidR="004A1640" w:rsidRPr="00CF6303">
        <w:t>social media contacts</w:t>
      </w:r>
      <w:r w:rsidRPr="00CF6303">
        <w:t xml:space="preserve">. </w:t>
      </w:r>
      <w:r w:rsidR="004A1640" w:rsidRPr="00CF6303">
        <w:t xml:space="preserve">All of these people </w:t>
      </w:r>
      <w:r w:rsidRPr="00CF6303">
        <w:t>are potential grassroots advocates.</w:t>
      </w:r>
    </w:p>
    <w:p w14:paraId="35C234BD" w14:textId="77777777" w:rsidR="00EF6CD3" w:rsidRPr="00CF6303" w:rsidRDefault="00EF6CD3" w:rsidP="00487DEA">
      <w:pPr>
        <w:ind w:right="-540"/>
        <w:rPr>
          <w:sz w:val="28"/>
        </w:rPr>
      </w:pPr>
    </w:p>
    <w:p w14:paraId="766E057B" w14:textId="77777777" w:rsidR="00EF6CD3" w:rsidRPr="00CF6303" w:rsidRDefault="00EF6CD3" w:rsidP="00487DEA">
      <w:pPr>
        <w:pStyle w:val="Heading2"/>
      </w:pPr>
      <w:r w:rsidRPr="00CF6303">
        <w:t>Wh</w:t>
      </w:r>
      <w:r w:rsidR="004A1640" w:rsidRPr="00CF6303">
        <w:t>y Engage in Grassroots Advocacy</w:t>
      </w:r>
      <w:r w:rsidRPr="00CF6303">
        <w:t>?</w:t>
      </w:r>
    </w:p>
    <w:p w14:paraId="75D5432E" w14:textId="77777777" w:rsidR="004A1640" w:rsidRPr="00CF6303" w:rsidRDefault="004A1640" w:rsidP="00487DEA"/>
    <w:p w14:paraId="57E8603D" w14:textId="5A9D274E" w:rsidR="004A1640" w:rsidRPr="00CF6303" w:rsidRDefault="004A1640" w:rsidP="006D0327">
      <w:pPr>
        <w:numPr>
          <w:ilvl w:val="0"/>
          <w:numId w:val="13"/>
        </w:numPr>
      </w:pPr>
      <w:r w:rsidRPr="00CF6303">
        <w:rPr>
          <w:i/>
          <w:iCs/>
        </w:rPr>
        <w:t>Elected officials listen to their constituents</w:t>
      </w:r>
      <w:r w:rsidRPr="00CF6303">
        <w:t>. This is especially true on less partisan issues like cancer. But elected officials only know what we care about if we tell them!</w:t>
      </w:r>
    </w:p>
    <w:p w14:paraId="6B398A59" w14:textId="08161363" w:rsidR="004A1640" w:rsidRPr="00CF6303" w:rsidRDefault="004A1640" w:rsidP="006D0327">
      <w:pPr>
        <w:numPr>
          <w:ilvl w:val="0"/>
          <w:numId w:val="13"/>
        </w:numPr>
      </w:pPr>
      <w:r w:rsidRPr="00CF6303">
        <w:rPr>
          <w:i/>
          <w:iCs/>
        </w:rPr>
        <w:t>Our stories matter</w:t>
      </w:r>
      <w:r w:rsidRPr="00CF6303">
        <w:t xml:space="preserve">. Elected officials </w:t>
      </w:r>
      <w:r w:rsidR="009D1900" w:rsidRPr="00CF6303">
        <w:t xml:space="preserve">are </w:t>
      </w:r>
      <w:r w:rsidRPr="00CF6303">
        <w:t xml:space="preserve">bombarded with facts and figures all of the time. Grassroots advocacy allows us to put a human face on our issues and requests. </w:t>
      </w:r>
      <w:r w:rsidR="00CE49DF" w:rsidRPr="00CF6303">
        <w:t xml:space="preserve">It </w:t>
      </w:r>
      <w:r w:rsidR="008C53BD" w:rsidRPr="00CF6303">
        <w:t>is harder</w:t>
      </w:r>
      <w:r w:rsidRPr="00CF6303">
        <w:t xml:space="preserve"> for policymakers to say </w:t>
      </w:r>
      <w:r w:rsidR="00CE49DF" w:rsidRPr="00CF6303">
        <w:t xml:space="preserve">“no” </w:t>
      </w:r>
      <w:r w:rsidRPr="00CF6303">
        <w:t>when they understand our stories and experiences.</w:t>
      </w:r>
    </w:p>
    <w:p w14:paraId="7D15D67B" w14:textId="217EEDA3" w:rsidR="00110D27" w:rsidRPr="00CF6303" w:rsidRDefault="00110D27" w:rsidP="006D0327">
      <w:pPr>
        <w:numPr>
          <w:ilvl w:val="0"/>
          <w:numId w:val="13"/>
        </w:numPr>
      </w:pPr>
      <w:r w:rsidRPr="00CF6303">
        <w:rPr>
          <w:i/>
          <w:iCs/>
        </w:rPr>
        <w:t>Advocacy increases our power.</w:t>
      </w:r>
      <w:r w:rsidRPr="00CF6303">
        <w:t xml:space="preserve"> The more people we get involved</w:t>
      </w:r>
      <w:r w:rsidR="00FA0A70">
        <w:t>,</w:t>
      </w:r>
      <w:r w:rsidRPr="00CF6303">
        <w:t xml:space="preserve"> the more power and influence we will have. </w:t>
      </w:r>
    </w:p>
    <w:p w14:paraId="49D233B4" w14:textId="28E6783E" w:rsidR="00110D27" w:rsidRPr="00CF6303" w:rsidRDefault="00110D27" w:rsidP="00487DEA">
      <w:pPr>
        <w:numPr>
          <w:ilvl w:val="0"/>
          <w:numId w:val="13"/>
        </w:numPr>
      </w:pPr>
      <w:r w:rsidRPr="00CF6303">
        <w:rPr>
          <w:i/>
          <w:iCs/>
        </w:rPr>
        <w:t>Advocacy can help with fundraising</w:t>
      </w:r>
      <w:r w:rsidRPr="00CF6303">
        <w:t xml:space="preserve">. As people get more involved with advocacy and help recruit other advocates these new supporters are </w:t>
      </w:r>
      <w:r w:rsidR="00CE49DF" w:rsidRPr="00CF6303">
        <w:t>more l</w:t>
      </w:r>
      <w:r w:rsidRPr="00CF6303">
        <w:t xml:space="preserve">ikely to contribute and help fund additional </w:t>
      </w:r>
      <w:r w:rsidR="00FA0A70">
        <w:t>m</w:t>
      </w:r>
      <w:r w:rsidR="00654BD5" w:rsidRPr="00CF6303">
        <w:t>etastatic breast cancer</w:t>
      </w:r>
      <w:r w:rsidRPr="00CF6303">
        <w:t xml:space="preserve"> research through M</w:t>
      </w:r>
      <w:r w:rsidR="009D1900" w:rsidRPr="00CF6303">
        <w:t>ETA</w:t>
      </w:r>
      <w:r w:rsidRPr="00CF6303">
        <w:t xml:space="preserve">vivor. </w:t>
      </w:r>
    </w:p>
    <w:p w14:paraId="20166685" w14:textId="77777777" w:rsidR="00EF6CD3" w:rsidRPr="00CF6303" w:rsidRDefault="00EF6CD3" w:rsidP="00487DEA">
      <w:pPr>
        <w:ind w:right="-540"/>
      </w:pPr>
    </w:p>
    <w:p w14:paraId="1667C5E6" w14:textId="77777777" w:rsidR="00EF6CD3" w:rsidRPr="00CF6303" w:rsidRDefault="00EF6CD3" w:rsidP="00487DEA">
      <w:pPr>
        <w:pStyle w:val="Heading1"/>
        <w:rPr>
          <w:b/>
          <w:i w:val="0"/>
        </w:rPr>
      </w:pPr>
      <w:r w:rsidRPr="00CF6303">
        <w:rPr>
          <w:b/>
          <w:i w:val="0"/>
        </w:rPr>
        <w:t>How do You Engage in Grassroots Advocacy?</w:t>
      </w:r>
    </w:p>
    <w:p w14:paraId="261FCA45" w14:textId="77777777" w:rsidR="00EF6CD3" w:rsidRPr="00CF6303" w:rsidRDefault="00EF6CD3" w:rsidP="00487DEA">
      <w:pPr>
        <w:ind w:right="-540"/>
      </w:pPr>
    </w:p>
    <w:p w14:paraId="41DEA37A" w14:textId="77777777" w:rsidR="00FA0A70" w:rsidRDefault="00EF6CD3" w:rsidP="00487DEA">
      <w:pPr>
        <w:numPr>
          <w:ilvl w:val="0"/>
          <w:numId w:val="13"/>
        </w:numPr>
        <w:ind w:right="-720"/>
      </w:pPr>
      <w:r w:rsidRPr="00CF6303">
        <w:t xml:space="preserve">There is no exact right or wrong way to practice grassroots advocacy.  </w:t>
      </w:r>
      <w:r w:rsidR="00110D27" w:rsidRPr="00CF6303">
        <w:t xml:space="preserve">You </w:t>
      </w:r>
      <w:r w:rsidR="00CE49DF" w:rsidRPr="00CF6303">
        <w:t xml:space="preserve">do not </w:t>
      </w:r>
      <w:r w:rsidR="00110D27" w:rsidRPr="00CF6303">
        <w:t>have to be an expert on the issue or know an elected official</w:t>
      </w:r>
      <w:r w:rsidR="00FA0A70">
        <w:t xml:space="preserve"> to be an advocate/volunteer for METAvivor</w:t>
      </w:r>
      <w:r w:rsidR="00110D27" w:rsidRPr="00CF6303">
        <w:t xml:space="preserve">. </w:t>
      </w:r>
    </w:p>
    <w:p w14:paraId="0B3782C5" w14:textId="04FA9D52" w:rsidR="00FA0A70" w:rsidRDefault="00110D27" w:rsidP="00487DEA">
      <w:pPr>
        <w:numPr>
          <w:ilvl w:val="1"/>
          <w:numId w:val="13"/>
        </w:numPr>
        <w:ind w:right="-720"/>
      </w:pPr>
      <w:r w:rsidRPr="00CF6303">
        <w:t xml:space="preserve">The </w:t>
      </w:r>
      <w:r w:rsidRPr="00CF6303">
        <w:rPr>
          <w:b/>
          <w:bCs/>
          <w:i/>
          <w:iCs/>
        </w:rPr>
        <w:t xml:space="preserve">most important thing is to share your story and experience. </w:t>
      </w:r>
      <w:r w:rsidR="00DA1401">
        <w:t>Sharing your own experience is very powerful—both to educate and persuade policy makers to act.</w:t>
      </w:r>
      <w:r w:rsidR="00FA0A70">
        <w:t xml:space="preserve"> </w:t>
      </w:r>
    </w:p>
    <w:p w14:paraId="469E8EFF" w14:textId="1FE99DA7" w:rsidR="00FA0A70" w:rsidRDefault="00FA0A70" w:rsidP="00487DEA">
      <w:pPr>
        <w:numPr>
          <w:ilvl w:val="1"/>
          <w:numId w:val="13"/>
        </w:numPr>
        <w:ind w:right="-720"/>
      </w:pPr>
      <w:r>
        <w:t xml:space="preserve">If you don’t have a personal story, another option is to share the story of a </w:t>
      </w:r>
      <w:r w:rsidR="00EA2937" w:rsidRPr="00CF6303">
        <w:t>friend, family member</w:t>
      </w:r>
      <w:r>
        <w:t>,</w:t>
      </w:r>
      <w:r w:rsidR="00EA2937" w:rsidRPr="00CF6303">
        <w:t xml:space="preserve"> </w:t>
      </w:r>
      <w:r w:rsidR="000D1951" w:rsidRPr="00CF6303">
        <w:t xml:space="preserve">or neighbor </w:t>
      </w:r>
      <w:r>
        <w:t>who is willing to have you share their story with a policymaker (and encourage them to join the METAvivor advocacy team too</w:t>
      </w:r>
      <w:proofErr w:type="gramStart"/>
      <w:r>
        <w:t>)..</w:t>
      </w:r>
      <w:proofErr w:type="gramEnd"/>
      <w:r w:rsidR="008C53BD" w:rsidRPr="00CF6303">
        <w:t xml:space="preserve"> </w:t>
      </w:r>
    </w:p>
    <w:p w14:paraId="2C9F7802" w14:textId="7D873238" w:rsidR="00EF6CD3" w:rsidRPr="00CF6303" w:rsidRDefault="008C53BD" w:rsidP="00487DEA">
      <w:pPr>
        <w:numPr>
          <w:ilvl w:val="1"/>
          <w:numId w:val="13"/>
        </w:numPr>
        <w:ind w:right="-720"/>
      </w:pPr>
      <w:r w:rsidRPr="00CF6303">
        <w:lastRenderedPageBreak/>
        <w:t>You</w:t>
      </w:r>
      <w:r w:rsidR="00EF6CD3" w:rsidRPr="00CF6303">
        <w:t xml:space="preserve"> can use personal letters</w:t>
      </w:r>
      <w:r w:rsidR="00110D27" w:rsidRPr="00CF6303">
        <w:t>/emails</w:t>
      </w:r>
      <w:r w:rsidR="00EF6CD3" w:rsidRPr="00CF6303">
        <w:t xml:space="preserve">, phone calls, visits, </w:t>
      </w:r>
      <w:r w:rsidR="00110D27" w:rsidRPr="00CF6303">
        <w:t xml:space="preserve">and other things like </w:t>
      </w:r>
      <w:r w:rsidR="00EF6CD3" w:rsidRPr="00CF6303">
        <w:t xml:space="preserve">letters to the editor or </w:t>
      </w:r>
      <w:r w:rsidR="00110D27" w:rsidRPr="00CF6303">
        <w:t xml:space="preserve">local </w:t>
      </w:r>
      <w:r w:rsidR="00EF6CD3" w:rsidRPr="00CF6303">
        <w:t xml:space="preserve">events to </w:t>
      </w:r>
      <w:r w:rsidR="00110D27" w:rsidRPr="00CF6303">
        <w:t>help persuade your elected officials to support our issues.</w:t>
      </w:r>
    </w:p>
    <w:p w14:paraId="7CCBAE61" w14:textId="77777777" w:rsidR="004A1640" w:rsidRPr="00CF6303" w:rsidRDefault="004A1640" w:rsidP="00487DEA">
      <w:pPr>
        <w:ind w:right="-540"/>
      </w:pPr>
    </w:p>
    <w:p w14:paraId="6612795F" w14:textId="77777777" w:rsidR="00487DEA" w:rsidRDefault="00487DEA" w:rsidP="00487DEA">
      <w:pPr>
        <w:rPr>
          <w:b/>
          <w:bCs/>
          <w:sz w:val="28"/>
        </w:rPr>
      </w:pPr>
    </w:p>
    <w:p w14:paraId="2CEDAE49" w14:textId="095BA9B4" w:rsidR="00632559" w:rsidRPr="00CF6303" w:rsidRDefault="00632559" w:rsidP="00487DEA">
      <w:pPr>
        <w:rPr>
          <w:b/>
          <w:bCs/>
          <w:sz w:val="28"/>
        </w:rPr>
      </w:pPr>
      <w:r w:rsidRPr="00CF6303">
        <w:rPr>
          <w:b/>
          <w:bCs/>
          <w:sz w:val="28"/>
        </w:rPr>
        <w:t xml:space="preserve">METAvivor </w:t>
      </w:r>
      <w:r w:rsidR="00CF6303" w:rsidRPr="00CF6303">
        <w:rPr>
          <w:b/>
          <w:bCs/>
          <w:sz w:val="28"/>
        </w:rPr>
        <w:t>202</w:t>
      </w:r>
      <w:r w:rsidR="00487DEA">
        <w:rPr>
          <w:b/>
          <w:bCs/>
          <w:sz w:val="28"/>
        </w:rPr>
        <w:t>4</w:t>
      </w:r>
      <w:r w:rsidR="00CF6303" w:rsidRPr="00CF6303">
        <w:rPr>
          <w:b/>
          <w:bCs/>
          <w:sz w:val="28"/>
        </w:rPr>
        <w:t xml:space="preserve"> </w:t>
      </w:r>
      <w:r w:rsidR="006B712A" w:rsidRPr="00CF6303">
        <w:rPr>
          <w:b/>
          <w:bCs/>
          <w:sz w:val="28"/>
        </w:rPr>
        <w:t xml:space="preserve">Federal </w:t>
      </w:r>
      <w:r w:rsidRPr="00CF6303">
        <w:rPr>
          <w:b/>
          <w:bCs/>
          <w:sz w:val="28"/>
        </w:rPr>
        <w:t>Issue Agenda</w:t>
      </w:r>
    </w:p>
    <w:p w14:paraId="3543E17D" w14:textId="77777777" w:rsidR="00632559" w:rsidRPr="00CF6303" w:rsidRDefault="00741D80" w:rsidP="00487DEA">
      <w:r w:rsidRPr="00CF6303">
        <w:rPr>
          <w:noProof/>
          <w:sz w:val="20"/>
        </w:rPr>
        <mc:AlternateContent>
          <mc:Choice Requires="wps">
            <w:drawing>
              <wp:anchor distT="0" distB="0" distL="114300" distR="114300" simplePos="0" relativeHeight="251661312" behindDoc="0" locked="0" layoutInCell="1" allowOverlap="1" wp14:anchorId="53A4C837" wp14:editId="73A1C416">
                <wp:simplePos x="0" y="0"/>
                <wp:positionH relativeFrom="column">
                  <wp:posOffset>0</wp:posOffset>
                </wp:positionH>
                <wp:positionV relativeFrom="paragraph">
                  <wp:posOffset>42545</wp:posOffset>
                </wp:positionV>
                <wp:extent cx="5981700" cy="2540"/>
                <wp:effectExtent l="9525" t="13970" r="9525" b="12065"/>
                <wp:wrapNone/>
                <wp:docPr id="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2540"/>
                        </a:xfrm>
                        <a:custGeom>
                          <a:avLst/>
                          <a:gdLst>
                            <a:gd name="T0" fmla="*/ 0 w 9420"/>
                            <a:gd name="T1" fmla="*/ 4 h 4"/>
                            <a:gd name="T2" fmla="*/ 9420 w 9420"/>
                            <a:gd name="T3" fmla="*/ 0 h 4"/>
                          </a:gdLst>
                          <a:ahLst/>
                          <a:cxnLst>
                            <a:cxn ang="0">
                              <a:pos x="T0" y="T1"/>
                            </a:cxn>
                            <a:cxn ang="0">
                              <a:pos x="T2" y="T3"/>
                            </a:cxn>
                          </a:cxnLst>
                          <a:rect l="0" t="0" r="r" b="b"/>
                          <a:pathLst>
                            <a:path w="9420" h="4">
                              <a:moveTo>
                                <a:pt x="0" y="4"/>
                              </a:moveTo>
                              <a:lnTo>
                                <a:pt x="9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9617F8" id="Freeform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55pt,471pt,3.35pt" coordsize="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" filled="f">
                <v:path arrowok="t" o:connecttype="custom" o:connectlocs="0,2540;5981700,0" o:connectangles="0,0"/>
              </v:polyline>
            </w:pict>
          </mc:Fallback>
        </mc:AlternateContent>
      </w:r>
    </w:p>
    <w:p w14:paraId="082E5061" w14:textId="4B97B2F3" w:rsidR="00632559" w:rsidRPr="00CF6303" w:rsidRDefault="002D2996" w:rsidP="00487DEA">
      <w:pPr>
        <w:jc w:val="both"/>
        <w:rPr>
          <w:i/>
          <w:iCs/>
        </w:rPr>
      </w:pPr>
      <w:r w:rsidRPr="00CF6303">
        <w:rPr>
          <w:i/>
          <w:iCs/>
        </w:rPr>
        <w:t>METAvivor’s issue</w:t>
      </w:r>
      <w:r w:rsidR="009D1900" w:rsidRPr="00CF6303">
        <w:rPr>
          <w:i/>
          <w:iCs/>
        </w:rPr>
        <w:t>s</w:t>
      </w:r>
      <w:r w:rsidRPr="00CF6303">
        <w:rPr>
          <w:i/>
          <w:iCs/>
        </w:rPr>
        <w:t xml:space="preserve"> </w:t>
      </w:r>
      <w:r w:rsidR="000D1951" w:rsidRPr="00CF6303">
        <w:rPr>
          <w:i/>
          <w:iCs/>
        </w:rPr>
        <w:t xml:space="preserve">and </w:t>
      </w:r>
      <w:r w:rsidRPr="00CF6303">
        <w:rPr>
          <w:i/>
          <w:iCs/>
        </w:rPr>
        <w:t>agenda will change annually based on current opportunities and past successes. The issue</w:t>
      </w:r>
      <w:r w:rsidR="009D1900" w:rsidRPr="00CF6303">
        <w:rPr>
          <w:i/>
          <w:iCs/>
        </w:rPr>
        <w:t>s</w:t>
      </w:r>
      <w:r w:rsidRPr="00CF6303">
        <w:rPr>
          <w:i/>
          <w:iCs/>
        </w:rPr>
        <w:t xml:space="preserve"> agenda is developed and approved by METAvivor’s Board of Directors and the full agenda can be found online at </w:t>
      </w:r>
      <w:hyperlink r:id="rId13" w:history="1">
        <w:r w:rsidRPr="00CF6303">
          <w:rPr>
            <w:rStyle w:val="Hyperlink"/>
            <w:i/>
            <w:iCs/>
            <w:color w:val="auto"/>
          </w:rPr>
          <w:t>www.metavivor.org</w:t>
        </w:r>
      </w:hyperlink>
      <w:r w:rsidRPr="00CF6303">
        <w:rPr>
          <w:i/>
          <w:iCs/>
        </w:rPr>
        <w:t xml:space="preserve">. </w:t>
      </w:r>
      <w:r w:rsidR="00960670" w:rsidRPr="00CF6303">
        <w:rPr>
          <w:i/>
          <w:iCs/>
        </w:rPr>
        <w:t xml:space="preserve">Here is a </w:t>
      </w:r>
      <w:r w:rsidRPr="00CF6303">
        <w:rPr>
          <w:i/>
          <w:iCs/>
        </w:rPr>
        <w:t xml:space="preserve">summary of key issues </w:t>
      </w:r>
      <w:r w:rsidR="00960670" w:rsidRPr="00CF6303">
        <w:rPr>
          <w:i/>
          <w:iCs/>
        </w:rPr>
        <w:t>for the current 11</w:t>
      </w:r>
      <w:r w:rsidR="00607D19">
        <w:rPr>
          <w:i/>
          <w:iCs/>
        </w:rPr>
        <w:t>8</w:t>
      </w:r>
      <w:r w:rsidR="00960670" w:rsidRPr="00CF6303">
        <w:rPr>
          <w:i/>
          <w:iCs/>
        </w:rPr>
        <w:t>th Congress</w:t>
      </w:r>
      <w:r w:rsidR="0035502B" w:rsidRPr="00CF6303">
        <w:rPr>
          <w:i/>
          <w:iCs/>
        </w:rPr>
        <w:t xml:space="preserve">.  Texts of each bill and fact sheets for all of these priority issues may be found on </w:t>
      </w:r>
      <w:r w:rsidR="009D1900" w:rsidRPr="00CF6303">
        <w:rPr>
          <w:i/>
          <w:iCs/>
        </w:rPr>
        <w:t>our</w:t>
      </w:r>
      <w:r w:rsidR="0035502B" w:rsidRPr="00CF6303">
        <w:rPr>
          <w:i/>
          <w:iCs/>
        </w:rPr>
        <w:t xml:space="preserve"> website</w:t>
      </w:r>
      <w:r w:rsidR="009166EC" w:rsidRPr="00CF6303">
        <w:rPr>
          <w:i/>
          <w:iCs/>
        </w:rPr>
        <w:t>.</w:t>
      </w:r>
    </w:p>
    <w:p w14:paraId="73CE5627" w14:textId="77777777" w:rsidR="00110D27" w:rsidRPr="00CF6303" w:rsidRDefault="00110D27" w:rsidP="00487DEA">
      <w:pPr>
        <w:jc w:val="both"/>
      </w:pPr>
    </w:p>
    <w:p w14:paraId="77CD6840" w14:textId="1E254E5F" w:rsidR="00487DEA" w:rsidRPr="00487DEA" w:rsidRDefault="002D2996" w:rsidP="00487DEA">
      <w:pPr>
        <w:pStyle w:val="NoSpacing"/>
        <w:ind w:right="-324"/>
        <w:rPr>
          <w:rFonts w:ascii="Times New Roman" w:hAnsi="Times New Roman"/>
          <w:b/>
          <w:bCs/>
          <w:sz w:val="24"/>
          <w:szCs w:val="24"/>
        </w:rPr>
      </w:pPr>
      <w:r w:rsidRPr="00CF6303">
        <w:rPr>
          <w:rFonts w:ascii="Times New Roman" w:hAnsi="Times New Roman"/>
          <w:b/>
          <w:bCs/>
          <w:sz w:val="24"/>
          <w:szCs w:val="24"/>
        </w:rPr>
        <w:t xml:space="preserve">Advance Research </w:t>
      </w:r>
    </w:p>
    <w:p w14:paraId="33882CB9" w14:textId="15B8F90F" w:rsidR="000C35A3" w:rsidRPr="00CF6303" w:rsidRDefault="002D2996" w:rsidP="00487DEA">
      <w:pPr>
        <w:pStyle w:val="NoSpacing"/>
        <w:numPr>
          <w:ilvl w:val="0"/>
          <w:numId w:val="15"/>
        </w:numPr>
        <w:ind w:right="-324"/>
        <w:rPr>
          <w:rFonts w:ascii="Times New Roman" w:hAnsi="Times New Roman"/>
          <w:sz w:val="24"/>
          <w:szCs w:val="24"/>
          <w:u w:val="single"/>
        </w:rPr>
      </w:pPr>
      <w:r w:rsidRPr="00CF6303">
        <w:rPr>
          <w:rFonts w:ascii="Times New Roman" w:hAnsi="Times New Roman"/>
          <w:sz w:val="24"/>
          <w:szCs w:val="24"/>
          <w:u w:val="single"/>
        </w:rPr>
        <w:t>National Institute of Health</w:t>
      </w:r>
      <w:r w:rsidRPr="00CF6303">
        <w:rPr>
          <w:rFonts w:ascii="Times New Roman" w:hAnsi="Times New Roman"/>
          <w:sz w:val="24"/>
          <w:szCs w:val="24"/>
        </w:rPr>
        <w:t>: P</w:t>
      </w:r>
      <w:r w:rsidR="00632559" w:rsidRPr="00CF6303">
        <w:rPr>
          <w:rFonts w:ascii="Times New Roman" w:hAnsi="Times New Roman"/>
          <w:sz w:val="24"/>
          <w:szCs w:val="24"/>
        </w:rPr>
        <w:t xml:space="preserve">rovide the National Institutes of Health </w:t>
      </w:r>
      <w:r w:rsidR="00607D19">
        <w:rPr>
          <w:rFonts w:ascii="Times New Roman" w:hAnsi="Times New Roman"/>
          <w:sz w:val="24"/>
          <w:szCs w:val="24"/>
        </w:rPr>
        <w:t xml:space="preserve">(NIH) </w:t>
      </w:r>
      <w:r w:rsidR="00632559" w:rsidRPr="00CF6303">
        <w:rPr>
          <w:rFonts w:ascii="Times New Roman" w:hAnsi="Times New Roman"/>
          <w:sz w:val="24"/>
          <w:szCs w:val="24"/>
        </w:rPr>
        <w:t xml:space="preserve">with a $3 billion funding increase for Fiscal Year </w:t>
      </w:r>
      <w:r w:rsidR="00607D19" w:rsidRPr="00CF6303">
        <w:rPr>
          <w:rFonts w:ascii="Times New Roman" w:hAnsi="Times New Roman"/>
          <w:sz w:val="24"/>
          <w:szCs w:val="24"/>
        </w:rPr>
        <w:t>202</w:t>
      </w:r>
      <w:r w:rsidR="00607D19">
        <w:rPr>
          <w:rFonts w:ascii="Times New Roman" w:hAnsi="Times New Roman"/>
          <w:sz w:val="24"/>
          <w:szCs w:val="24"/>
        </w:rPr>
        <w:t>4</w:t>
      </w:r>
      <w:r w:rsidR="00607D19" w:rsidRPr="00CF6303">
        <w:rPr>
          <w:rFonts w:ascii="Times New Roman" w:hAnsi="Times New Roman"/>
          <w:sz w:val="24"/>
          <w:szCs w:val="24"/>
        </w:rPr>
        <w:t xml:space="preserve"> </w:t>
      </w:r>
      <w:r w:rsidR="00F64F21" w:rsidRPr="00CF6303">
        <w:rPr>
          <w:rFonts w:ascii="Times New Roman" w:hAnsi="Times New Roman"/>
          <w:sz w:val="24"/>
          <w:szCs w:val="24"/>
        </w:rPr>
        <w:t>specific to the metastatic condition</w:t>
      </w:r>
      <w:r w:rsidR="00632559" w:rsidRPr="00CF6303">
        <w:rPr>
          <w:rFonts w:ascii="Times New Roman" w:hAnsi="Times New Roman"/>
          <w:sz w:val="24"/>
          <w:szCs w:val="24"/>
        </w:rPr>
        <w:t>, which would bring total NIH funding up to $44.7 billion annually).</w:t>
      </w:r>
    </w:p>
    <w:p w14:paraId="51664CA2" w14:textId="77777777" w:rsidR="002D2996" w:rsidRPr="00CF6303" w:rsidRDefault="002D2996" w:rsidP="00487DEA">
      <w:pPr>
        <w:pStyle w:val="NoSpacing"/>
        <w:ind w:left="360" w:right="-324"/>
        <w:rPr>
          <w:rFonts w:ascii="Times New Roman" w:hAnsi="Times New Roman"/>
          <w:sz w:val="24"/>
          <w:szCs w:val="24"/>
          <w:u w:val="single"/>
        </w:rPr>
      </w:pPr>
    </w:p>
    <w:p w14:paraId="5C96C994" w14:textId="77777777" w:rsidR="00632559" w:rsidRPr="00CF6303" w:rsidRDefault="002D2996" w:rsidP="00487DEA">
      <w:pPr>
        <w:pStyle w:val="NoSpacing"/>
        <w:numPr>
          <w:ilvl w:val="0"/>
          <w:numId w:val="15"/>
        </w:numPr>
        <w:ind w:right="-324"/>
        <w:rPr>
          <w:rFonts w:ascii="Times New Roman" w:hAnsi="Times New Roman"/>
          <w:sz w:val="24"/>
          <w:szCs w:val="24"/>
          <w:u w:val="single"/>
        </w:rPr>
      </w:pPr>
      <w:r w:rsidRPr="00CF6303">
        <w:rPr>
          <w:rFonts w:ascii="Times New Roman" w:hAnsi="Times New Roman"/>
          <w:sz w:val="24"/>
          <w:szCs w:val="24"/>
        </w:rPr>
        <w:t>P</w:t>
      </w:r>
      <w:r w:rsidR="00632559" w:rsidRPr="00CF6303">
        <w:rPr>
          <w:rFonts w:ascii="Times New Roman" w:hAnsi="Times New Roman"/>
          <w:sz w:val="24"/>
          <w:szCs w:val="24"/>
        </w:rPr>
        <w:t>rovide a meaningful funding increase for the Department of Defense Peer-Reviewed Cancer Program</w:t>
      </w:r>
      <w:r w:rsidRPr="00CF6303">
        <w:rPr>
          <w:rFonts w:ascii="Times New Roman" w:hAnsi="Times New Roman"/>
          <w:sz w:val="24"/>
          <w:szCs w:val="24"/>
        </w:rPr>
        <w:t xml:space="preserve"> and ensure continued </w:t>
      </w:r>
      <w:r w:rsidR="00632559" w:rsidRPr="00CF6303">
        <w:rPr>
          <w:rFonts w:ascii="Times New Roman" w:hAnsi="Times New Roman"/>
          <w:sz w:val="24"/>
          <w:szCs w:val="24"/>
        </w:rPr>
        <w:t>inclu</w:t>
      </w:r>
      <w:r w:rsidRPr="00CF6303">
        <w:rPr>
          <w:rFonts w:ascii="Times New Roman" w:hAnsi="Times New Roman"/>
          <w:sz w:val="24"/>
          <w:szCs w:val="24"/>
        </w:rPr>
        <w:t xml:space="preserve">sion of </w:t>
      </w:r>
      <w:r w:rsidR="00632559" w:rsidRPr="00CF6303">
        <w:rPr>
          <w:rFonts w:ascii="Times New Roman" w:hAnsi="Times New Roman"/>
          <w:sz w:val="24"/>
          <w:szCs w:val="24"/>
        </w:rPr>
        <w:t xml:space="preserve">“metastatic cancers” </w:t>
      </w:r>
      <w:r w:rsidRPr="00CF6303">
        <w:rPr>
          <w:rFonts w:ascii="Times New Roman" w:hAnsi="Times New Roman"/>
          <w:sz w:val="24"/>
          <w:szCs w:val="24"/>
        </w:rPr>
        <w:t xml:space="preserve">in this </w:t>
      </w:r>
      <w:r w:rsidR="00632559" w:rsidRPr="00CF6303">
        <w:rPr>
          <w:rFonts w:ascii="Times New Roman" w:hAnsi="Times New Roman"/>
          <w:sz w:val="24"/>
          <w:szCs w:val="24"/>
        </w:rPr>
        <w:t xml:space="preserve">this program. </w:t>
      </w:r>
    </w:p>
    <w:p w14:paraId="218A4387" w14:textId="77777777" w:rsidR="00607D19" w:rsidRDefault="00607D19" w:rsidP="00487DEA">
      <w:pPr>
        <w:pStyle w:val="ListParagraph"/>
        <w:rPr>
          <w:u w:val="single"/>
        </w:rPr>
      </w:pPr>
    </w:p>
    <w:p w14:paraId="1FC00DBB" w14:textId="77777777" w:rsidR="00632559" w:rsidRPr="00CF6303" w:rsidRDefault="00632559" w:rsidP="00487DEA">
      <w:pPr>
        <w:pStyle w:val="NoSpacing"/>
        <w:ind w:left="-360" w:right="-324"/>
        <w:rPr>
          <w:rFonts w:ascii="Times New Roman" w:hAnsi="Times New Roman"/>
          <w:sz w:val="24"/>
          <w:szCs w:val="24"/>
          <w:u w:val="single"/>
        </w:rPr>
      </w:pPr>
    </w:p>
    <w:p w14:paraId="22E142AF" w14:textId="183C5460" w:rsidR="001E5ECC" w:rsidRPr="00487DEA" w:rsidRDefault="000C35A3" w:rsidP="00487DEA">
      <w:pPr>
        <w:pStyle w:val="NoSpacing"/>
        <w:ind w:right="-324"/>
        <w:rPr>
          <w:rFonts w:ascii="Times New Roman" w:hAnsi="Times New Roman"/>
          <w:b/>
          <w:sz w:val="24"/>
          <w:szCs w:val="24"/>
        </w:rPr>
      </w:pPr>
      <w:r w:rsidRPr="00DA1401">
        <w:rPr>
          <w:rFonts w:ascii="Times New Roman" w:hAnsi="Times New Roman"/>
          <w:b/>
          <w:sz w:val="24"/>
          <w:szCs w:val="24"/>
        </w:rPr>
        <w:t>Improve Tracking of Metastatic Cancer</w:t>
      </w:r>
    </w:p>
    <w:p w14:paraId="71B215EE" w14:textId="77777777" w:rsidR="000C35A3" w:rsidRPr="00CF6303" w:rsidRDefault="000C35A3" w:rsidP="00487DEA">
      <w:pPr>
        <w:pStyle w:val="NoSpacing"/>
        <w:numPr>
          <w:ilvl w:val="0"/>
          <w:numId w:val="15"/>
        </w:numPr>
        <w:ind w:right="-324"/>
        <w:rPr>
          <w:rFonts w:ascii="Times New Roman" w:hAnsi="Times New Roman"/>
          <w:sz w:val="24"/>
          <w:szCs w:val="24"/>
          <w:u w:val="single"/>
        </w:rPr>
      </w:pPr>
      <w:r w:rsidRPr="00CF6303">
        <w:rPr>
          <w:rFonts w:ascii="Times New Roman" w:hAnsi="Times New Roman"/>
          <w:sz w:val="24"/>
          <w:szCs w:val="24"/>
        </w:rPr>
        <w:t>Encourage timely efforts to assist the National Cancer Institute with fully modernizing the Surveillance, Epidemiology, and End-Results Registry (SEER).</w:t>
      </w:r>
    </w:p>
    <w:p w14:paraId="724C26E9" w14:textId="77777777" w:rsidR="00440874" w:rsidRDefault="002440D0" w:rsidP="00487DEA">
      <w:pPr>
        <w:pStyle w:val="NoSpacing"/>
        <w:numPr>
          <w:ilvl w:val="1"/>
          <w:numId w:val="15"/>
        </w:numPr>
        <w:ind w:right="-324"/>
        <w:rPr>
          <w:rFonts w:ascii="Times New Roman" w:hAnsi="Times New Roman"/>
          <w:sz w:val="24"/>
          <w:szCs w:val="24"/>
        </w:rPr>
      </w:pPr>
      <w:r w:rsidRPr="00CF6303">
        <w:rPr>
          <w:rFonts w:ascii="Times New Roman" w:hAnsi="Times New Roman"/>
          <w:sz w:val="24"/>
          <w:szCs w:val="24"/>
        </w:rPr>
        <w:t>SEER was e</w:t>
      </w:r>
      <w:r w:rsidR="000C35A3" w:rsidRPr="00CF6303">
        <w:rPr>
          <w:rFonts w:ascii="Times New Roman" w:hAnsi="Times New Roman"/>
          <w:sz w:val="24"/>
          <w:szCs w:val="24"/>
        </w:rPr>
        <w:t>stablished in 1973 when much less was known about metastatic cancer and longevity after a metastatic cancer diagnosis</w:t>
      </w:r>
      <w:r w:rsidRPr="00CF6303">
        <w:rPr>
          <w:rFonts w:ascii="Times New Roman" w:hAnsi="Times New Roman"/>
          <w:sz w:val="24"/>
          <w:szCs w:val="24"/>
        </w:rPr>
        <w:t>.</w:t>
      </w:r>
      <w:r w:rsidR="000C35A3" w:rsidRPr="00CF6303">
        <w:rPr>
          <w:rFonts w:ascii="Times New Roman" w:hAnsi="Times New Roman"/>
          <w:sz w:val="24"/>
          <w:szCs w:val="24"/>
        </w:rPr>
        <w:t xml:space="preserve"> </w:t>
      </w:r>
    </w:p>
    <w:p w14:paraId="60B7ADCF" w14:textId="57E5AED0" w:rsidR="00440874" w:rsidRDefault="000C35A3" w:rsidP="00487DEA">
      <w:pPr>
        <w:pStyle w:val="NoSpacing"/>
        <w:numPr>
          <w:ilvl w:val="1"/>
          <w:numId w:val="15"/>
        </w:numPr>
        <w:ind w:right="-324"/>
        <w:rPr>
          <w:rFonts w:ascii="Times New Roman" w:hAnsi="Times New Roman"/>
          <w:sz w:val="24"/>
          <w:szCs w:val="24"/>
        </w:rPr>
      </w:pPr>
      <w:r w:rsidRPr="00440874">
        <w:rPr>
          <w:rFonts w:ascii="Times New Roman" w:hAnsi="Times New Roman"/>
          <w:sz w:val="24"/>
          <w:szCs w:val="24"/>
        </w:rPr>
        <w:t>SEER</w:t>
      </w:r>
      <w:r w:rsidR="00607D19" w:rsidRPr="00440874">
        <w:rPr>
          <w:rFonts w:ascii="Times New Roman" w:hAnsi="Times New Roman"/>
          <w:sz w:val="24"/>
          <w:szCs w:val="24"/>
        </w:rPr>
        <w:t xml:space="preserve">’s </w:t>
      </w:r>
      <w:r w:rsidR="00440874" w:rsidRPr="00440874">
        <w:rPr>
          <w:rFonts w:ascii="Times New Roman" w:hAnsi="Times New Roman"/>
          <w:sz w:val="24"/>
          <w:szCs w:val="24"/>
        </w:rPr>
        <w:t>outdated and rigid</w:t>
      </w:r>
      <w:r w:rsidR="00607D19" w:rsidRPr="00440874">
        <w:rPr>
          <w:rFonts w:ascii="Times New Roman" w:hAnsi="Times New Roman"/>
          <w:sz w:val="24"/>
          <w:szCs w:val="24"/>
        </w:rPr>
        <w:t xml:space="preserve"> criteria means that it</w:t>
      </w:r>
      <w:r w:rsidRPr="00440874">
        <w:rPr>
          <w:rFonts w:ascii="Times New Roman" w:hAnsi="Times New Roman"/>
          <w:sz w:val="24"/>
          <w:szCs w:val="24"/>
        </w:rPr>
        <w:t xml:space="preserve"> </w:t>
      </w:r>
      <w:r w:rsidR="000D4114" w:rsidRPr="00440874">
        <w:rPr>
          <w:rFonts w:ascii="Times New Roman" w:hAnsi="Times New Roman"/>
          <w:sz w:val="24"/>
          <w:szCs w:val="24"/>
        </w:rPr>
        <w:t>fail</w:t>
      </w:r>
      <w:r w:rsidR="00725549" w:rsidRPr="00440874">
        <w:rPr>
          <w:rFonts w:ascii="Times New Roman" w:hAnsi="Times New Roman"/>
          <w:sz w:val="24"/>
          <w:szCs w:val="24"/>
        </w:rPr>
        <w:t>s</w:t>
      </w:r>
      <w:r w:rsidR="000D4114" w:rsidRPr="00440874">
        <w:rPr>
          <w:rFonts w:ascii="Times New Roman" w:hAnsi="Times New Roman"/>
          <w:sz w:val="24"/>
          <w:szCs w:val="24"/>
        </w:rPr>
        <w:t xml:space="preserve"> to </w:t>
      </w:r>
      <w:r w:rsidR="00607D19" w:rsidRPr="00440874">
        <w:rPr>
          <w:rFonts w:ascii="Times New Roman" w:hAnsi="Times New Roman"/>
          <w:sz w:val="24"/>
          <w:szCs w:val="24"/>
        </w:rPr>
        <w:t xml:space="preserve">collect data on </w:t>
      </w:r>
      <w:r w:rsidR="000D4114" w:rsidRPr="00440874">
        <w:rPr>
          <w:rFonts w:ascii="Times New Roman" w:hAnsi="Times New Roman"/>
          <w:sz w:val="24"/>
          <w:szCs w:val="24"/>
        </w:rPr>
        <w:t>metastatic recurrence</w:t>
      </w:r>
      <w:r w:rsidR="00607D19" w:rsidRPr="00440874">
        <w:rPr>
          <w:rFonts w:ascii="Times New Roman" w:hAnsi="Times New Roman"/>
          <w:sz w:val="24"/>
          <w:szCs w:val="24"/>
        </w:rPr>
        <w:t xml:space="preserve"> (when early</w:t>
      </w:r>
      <w:r w:rsidR="00DA1401">
        <w:rPr>
          <w:rFonts w:ascii="Times New Roman" w:hAnsi="Times New Roman"/>
          <w:sz w:val="24"/>
          <w:szCs w:val="24"/>
        </w:rPr>
        <w:t>-</w:t>
      </w:r>
      <w:r w:rsidR="00607D19" w:rsidRPr="00440874">
        <w:rPr>
          <w:rFonts w:ascii="Times New Roman" w:hAnsi="Times New Roman"/>
          <w:sz w:val="24"/>
          <w:szCs w:val="24"/>
        </w:rPr>
        <w:t>stage cancer progresses to metastatic status)</w:t>
      </w:r>
      <w:r w:rsidR="00725549" w:rsidRPr="00440874">
        <w:rPr>
          <w:rFonts w:ascii="Times New Roman" w:hAnsi="Times New Roman"/>
          <w:sz w:val="24"/>
          <w:szCs w:val="24"/>
        </w:rPr>
        <w:t xml:space="preserve">, </w:t>
      </w:r>
      <w:r w:rsidR="00440874" w:rsidRPr="00440874">
        <w:rPr>
          <w:rFonts w:ascii="Times New Roman" w:hAnsi="Times New Roman"/>
          <w:sz w:val="24"/>
          <w:szCs w:val="24"/>
        </w:rPr>
        <w:t xml:space="preserve">instead </w:t>
      </w:r>
      <w:r w:rsidR="00607D19" w:rsidRPr="00440874">
        <w:rPr>
          <w:rFonts w:ascii="Times New Roman" w:hAnsi="Times New Roman"/>
          <w:sz w:val="24"/>
          <w:szCs w:val="24"/>
        </w:rPr>
        <w:t xml:space="preserve">it’s data only reflects those who were diagnosed with MBC </w:t>
      </w:r>
      <w:r w:rsidR="00607D19" w:rsidRPr="00DA1401">
        <w:rPr>
          <w:rFonts w:ascii="Times New Roman" w:hAnsi="Times New Roman"/>
          <w:i/>
          <w:iCs/>
          <w:sz w:val="24"/>
          <w:szCs w:val="24"/>
        </w:rPr>
        <w:t>de novo</w:t>
      </w:r>
      <w:r w:rsidR="00440874" w:rsidRPr="00440874">
        <w:rPr>
          <w:rFonts w:ascii="Times New Roman" w:hAnsi="Times New Roman"/>
          <w:sz w:val="24"/>
          <w:szCs w:val="24"/>
        </w:rPr>
        <w:t xml:space="preserve">. As a result, the SEER Registry </w:t>
      </w:r>
      <w:r w:rsidR="00607D19" w:rsidRPr="00440874">
        <w:rPr>
          <w:rFonts w:ascii="Times New Roman" w:hAnsi="Times New Roman"/>
          <w:sz w:val="24"/>
          <w:szCs w:val="24"/>
        </w:rPr>
        <w:t>systematically undercount</w:t>
      </w:r>
      <w:r w:rsidR="00440874" w:rsidRPr="00440874">
        <w:rPr>
          <w:rFonts w:ascii="Times New Roman" w:hAnsi="Times New Roman"/>
          <w:sz w:val="24"/>
          <w:szCs w:val="24"/>
        </w:rPr>
        <w:t>s</w:t>
      </w:r>
      <w:r w:rsidR="00607D19" w:rsidRPr="00440874">
        <w:rPr>
          <w:rFonts w:ascii="Times New Roman" w:hAnsi="Times New Roman"/>
          <w:sz w:val="24"/>
          <w:szCs w:val="24"/>
        </w:rPr>
        <w:t xml:space="preserve"> the total number of cases of metastatic breast cancer.</w:t>
      </w:r>
      <w:r w:rsidR="00725549" w:rsidRPr="00440874">
        <w:rPr>
          <w:rFonts w:ascii="Times New Roman" w:hAnsi="Times New Roman"/>
          <w:sz w:val="24"/>
          <w:szCs w:val="24"/>
        </w:rPr>
        <w:t xml:space="preserve"> </w:t>
      </w:r>
    </w:p>
    <w:p w14:paraId="66923A01" w14:textId="49ABDEF6" w:rsidR="00440874" w:rsidRDefault="008D2338" w:rsidP="00487DEA">
      <w:pPr>
        <w:pStyle w:val="NoSpacing"/>
        <w:numPr>
          <w:ilvl w:val="1"/>
          <w:numId w:val="15"/>
        </w:numPr>
        <w:ind w:right="-324"/>
        <w:rPr>
          <w:rFonts w:ascii="Times New Roman" w:hAnsi="Times New Roman"/>
          <w:sz w:val="24"/>
          <w:szCs w:val="24"/>
        </w:rPr>
      </w:pPr>
      <w:r w:rsidRPr="00440874">
        <w:rPr>
          <w:rFonts w:ascii="Times New Roman" w:hAnsi="Times New Roman"/>
          <w:sz w:val="24"/>
          <w:szCs w:val="24"/>
        </w:rPr>
        <w:t>SEER</w:t>
      </w:r>
      <w:r w:rsidR="00725549" w:rsidRPr="00440874">
        <w:rPr>
          <w:rFonts w:ascii="Times New Roman" w:hAnsi="Times New Roman"/>
          <w:sz w:val="24"/>
          <w:szCs w:val="24"/>
        </w:rPr>
        <w:t xml:space="preserve"> also fails</w:t>
      </w:r>
      <w:r w:rsidRPr="00440874">
        <w:rPr>
          <w:rFonts w:ascii="Times New Roman" w:hAnsi="Times New Roman"/>
          <w:sz w:val="24"/>
          <w:szCs w:val="24"/>
        </w:rPr>
        <w:t xml:space="preserve"> to </w:t>
      </w:r>
      <w:r w:rsidR="00CC0168" w:rsidRPr="00440874">
        <w:rPr>
          <w:rFonts w:ascii="Times New Roman" w:hAnsi="Times New Roman"/>
          <w:sz w:val="24"/>
          <w:szCs w:val="24"/>
        </w:rPr>
        <w:t xml:space="preserve">record the origin site </w:t>
      </w:r>
      <w:r w:rsidRPr="00440874">
        <w:rPr>
          <w:rFonts w:ascii="Times New Roman" w:hAnsi="Times New Roman"/>
          <w:sz w:val="24"/>
          <w:szCs w:val="24"/>
        </w:rPr>
        <w:t xml:space="preserve">of metastatic cancer when recording metastatic cancer mortalities. </w:t>
      </w:r>
      <w:r w:rsidR="00B3657C" w:rsidRPr="00440874">
        <w:rPr>
          <w:rFonts w:ascii="Times New Roman" w:hAnsi="Times New Roman"/>
          <w:sz w:val="24"/>
          <w:szCs w:val="24"/>
        </w:rPr>
        <w:t xml:space="preserve">For example, breast cancer that has spread to the brain, causing death, will be counted as a brain cancer mortality, ignoring the </w:t>
      </w:r>
      <w:r w:rsidR="00440874">
        <w:rPr>
          <w:rFonts w:ascii="Times New Roman" w:hAnsi="Times New Roman"/>
          <w:sz w:val="24"/>
          <w:szCs w:val="24"/>
        </w:rPr>
        <w:t xml:space="preserve">root cause which is </w:t>
      </w:r>
      <w:r w:rsidR="00B3657C" w:rsidRPr="00440874">
        <w:rPr>
          <w:rFonts w:ascii="Times New Roman" w:hAnsi="Times New Roman"/>
          <w:sz w:val="24"/>
          <w:szCs w:val="24"/>
        </w:rPr>
        <w:t xml:space="preserve">breast cancer.  </w:t>
      </w:r>
    </w:p>
    <w:p w14:paraId="580045AB" w14:textId="05FA18B3" w:rsidR="000C35A3" w:rsidRPr="00440874" w:rsidRDefault="008D2338" w:rsidP="00487DEA">
      <w:pPr>
        <w:pStyle w:val="NoSpacing"/>
        <w:numPr>
          <w:ilvl w:val="0"/>
          <w:numId w:val="15"/>
        </w:numPr>
        <w:ind w:right="-324"/>
        <w:rPr>
          <w:rFonts w:ascii="Times New Roman" w:hAnsi="Times New Roman"/>
          <w:sz w:val="24"/>
          <w:szCs w:val="24"/>
        </w:rPr>
      </w:pPr>
      <w:r w:rsidRPr="00440874">
        <w:rPr>
          <w:rFonts w:ascii="Times New Roman" w:hAnsi="Times New Roman"/>
          <w:sz w:val="24"/>
          <w:szCs w:val="24"/>
        </w:rPr>
        <w:t>By undercounting the impact of metastatic cance</w:t>
      </w:r>
      <w:r w:rsidR="001317A6" w:rsidRPr="00440874">
        <w:rPr>
          <w:rFonts w:ascii="Times New Roman" w:hAnsi="Times New Roman"/>
          <w:sz w:val="24"/>
          <w:szCs w:val="24"/>
        </w:rPr>
        <w:t>rs,</w:t>
      </w:r>
      <w:r w:rsidR="00CC0168" w:rsidRPr="00440874">
        <w:rPr>
          <w:rFonts w:ascii="Times New Roman" w:hAnsi="Times New Roman"/>
          <w:sz w:val="24"/>
          <w:szCs w:val="24"/>
        </w:rPr>
        <w:t xml:space="preserve"> metastatic cancer</w:t>
      </w:r>
      <w:r w:rsidR="001317A6" w:rsidRPr="00440874">
        <w:rPr>
          <w:rFonts w:ascii="Times New Roman" w:hAnsi="Times New Roman"/>
          <w:sz w:val="24"/>
          <w:szCs w:val="24"/>
        </w:rPr>
        <w:t xml:space="preserve"> is not receiving the share of research funding t</w:t>
      </w:r>
      <w:r w:rsidR="00CC0168" w:rsidRPr="00440874">
        <w:rPr>
          <w:rFonts w:ascii="Times New Roman" w:hAnsi="Times New Roman"/>
          <w:sz w:val="24"/>
          <w:szCs w:val="24"/>
        </w:rPr>
        <w:t>o which it is entitled.</w:t>
      </w:r>
      <w:r w:rsidR="001317A6" w:rsidRPr="00440874">
        <w:rPr>
          <w:rFonts w:ascii="Times New Roman" w:hAnsi="Times New Roman"/>
          <w:sz w:val="24"/>
          <w:szCs w:val="24"/>
        </w:rPr>
        <w:t xml:space="preserve"> </w:t>
      </w:r>
    </w:p>
    <w:p w14:paraId="1D7D94DA" w14:textId="77777777" w:rsidR="000C35A3" w:rsidRPr="00CF6303" w:rsidRDefault="000C35A3" w:rsidP="00487DEA">
      <w:pPr>
        <w:pStyle w:val="NoSpacing"/>
        <w:ind w:right="-324"/>
        <w:rPr>
          <w:rFonts w:ascii="Times New Roman" w:hAnsi="Times New Roman"/>
          <w:b/>
          <w:sz w:val="24"/>
          <w:szCs w:val="24"/>
          <w:u w:val="single"/>
        </w:rPr>
      </w:pPr>
    </w:p>
    <w:p w14:paraId="04D6DF98" w14:textId="5D7DB3C0" w:rsidR="00632559" w:rsidRPr="00487DEA" w:rsidRDefault="00632559" w:rsidP="00487DEA">
      <w:pPr>
        <w:pStyle w:val="NoSpacing"/>
        <w:ind w:right="-324"/>
        <w:rPr>
          <w:rFonts w:ascii="Times New Roman" w:hAnsi="Times New Roman"/>
          <w:b/>
          <w:bCs/>
          <w:sz w:val="24"/>
          <w:szCs w:val="24"/>
        </w:rPr>
      </w:pPr>
      <w:r w:rsidRPr="00CF6303">
        <w:rPr>
          <w:rFonts w:ascii="Times New Roman" w:hAnsi="Times New Roman"/>
          <w:b/>
          <w:bCs/>
          <w:sz w:val="24"/>
          <w:szCs w:val="24"/>
        </w:rPr>
        <w:t>Improve Care</w:t>
      </w:r>
    </w:p>
    <w:p w14:paraId="424C7D3F" w14:textId="217045AB" w:rsidR="00632559" w:rsidRPr="00CF6303" w:rsidRDefault="002D2996" w:rsidP="00487DEA">
      <w:pPr>
        <w:pStyle w:val="NoSpacing"/>
        <w:numPr>
          <w:ilvl w:val="0"/>
          <w:numId w:val="16"/>
        </w:numPr>
        <w:ind w:right="-324"/>
        <w:rPr>
          <w:rFonts w:ascii="Times New Roman" w:hAnsi="Times New Roman"/>
          <w:sz w:val="24"/>
          <w:szCs w:val="24"/>
        </w:rPr>
      </w:pPr>
      <w:r w:rsidRPr="00CF6303">
        <w:rPr>
          <w:rFonts w:ascii="Times New Roman" w:hAnsi="Times New Roman"/>
          <w:bCs/>
          <w:iCs/>
          <w:sz w:val="24"/>
          <w:szCs w:val="24"/>
          <w:u w:val="single"/>
        </w:rPr>
        <w:t xml:space="preserve">The </w:t>
      </w:r>
      <w:r w:rsidR="00654BD5" w:rsidRPr="00DA1401">
        <w:rPr>
          <w:rFonts w:ascii="Times New Roman" w:hAnsi="Times New Roman"/>
          <w:bCs/>
          <w:i/>
          <w:sz w:val="24"/>
          <w:szCs w:val="24"/>
          <w:u w:val="single"/>
        </w:rPr>
        <w:t xml:space="preserve">Metastatic </w:t>
      </w:r>
      <w:r w:rsidR="00440874" w:rsidRPr="00DA1401">
        <w:rPr>
          <w:rFonts w:ascii="Times New Roman" w:hAnsi="Times New Roman"/>
          <w:bCs/>
          <w:i/>
          <w:sz w:val="24"/>
          <w:szCs w:val="24"/>
          <w:u w:val="single"/>
        </w:rPr>
        <w:t>B</w:t>
      </w:r>
      <w:r w:rsidR="00654BD5" w:rsidRPr="00DA1401">
        <w:rPr>
          <w:rFonts w:ascii="Times New Roman" w:hAnsi="Times New Roman"/>
          <w:bCs/>
          <w:i/>
          <w:sz w:val="24"/>
          <w:szCs w:val="24"/>
          <w:u w:val="single"/>
        </w:rPr>
        <w:t xml:space="preserve">reast </w:t>
      </w:r>
      <w:r w:rsidR="00440874" w:rsidRPr="00DA1401">
        <w:rPr>
          <w:rFonts w:ascii="Times New Roman" w:hAnsi="Times New Roman"/>
          <w:bCs/>
          <w:i/>
          <w:sz w:val="24"/>
          <w:szCs w:val="24"/>
          <w:u w:val="single"/>
        </w:rPr>
        <w:t>C</w:t>
      </w:r>
      <w:r w:rsidR="00654BD5" w:rsidRPr="00DA1401">
        <w:rPr>
          <w:rFonts w:ascii="Times New Roman" w:hAnsi="Times New Roman"/>
          <w:bCs/>
          <w:i/>
          <w:sz w:val="24"/>
          <w:szCs w:val="24"/>
          <w:u w:val="single"/>
        </w:rPr>
        <w:t>ancer</w:t>
      </w:r>
      <w:r w:rsidR="00632559" w:rsidRPr="00DA1401">
        <w:rPr>
          <w:rFonts w:ascii="Times New Roman" w:hAnsi="Times New Roman"/>
          <w:bCs/>
          <w:i/>
          <w:sz w:val="24"/>
          <w:szCs w:val="24"/>
          <w:u w:val="single"/>
        </w:rPr>
        <w:t xml:space="preserve"> Access to Care Act</w:t>
      </w:r>
      <w:r w:rsidR="00440874" w:rsidRPr="00DA1401">
        <w:rPr>
          <w:rFonts w:ascii="Times New Roman" w:hAnsi="Times New Roman"/>
          <w:bCs/>
          <w:i/>
          <w:sz w:val="24"/>
          <w:szCs w:val="24"/>
          <w:u w:val="single"/>
        </w:rPr>
        <w:t xml:space="preserve"> </w:t>
      </w:r>
      <w:r w:rsidR="00440874">
        <w:rPr>
          <w:rFonts w:ascii="Times New Roman" w:hAnsi="Times New Roman"/>
          <w:bCs/>
          <w:iCs/>
          <w:sz w:val="24"/>
          <w:szCs w:val="24"/>
          <w:u w:val="single"/>
        </w:rPr>
        <w:t>(</w:t>
      </w:r>
      <w:hyperlink r:id="rId14" w:history="1">
        <w:r w:rsidR="00440874" w:rsidRPr="00DA1401">
          <w:rPr>
            <w:rStyle w:val="Hyperlink"/>
            <w:rFonts w:ascii="Times New Roman" w:hAnsi="Times New Roman"/>
            <w:bCs/>
            <w:iCs/>
            <w:sz w:val="24"/>
            <w:szCs w:val="24"/>
          </w:rPr>
          <w:t>S.663</w:t>
        </w:r>
      </w:hyperlink>
      <w:r w:rsidR="00440874">
        <w:rPr>
          <w:rFonts w:ascii="Times New Roman" w:hAnsi="Times New Roman"/>
          <w:bCs/>
          <w:iCs/>
          <w:sz w:val="24"/>
          <w:szCs w:val="24"/>
          <w:u w:val="single"/>
        </w:rPr>
        <w:t>/</w:t>
      </w:r>
      <w:hyperlink r:id="rId15" w:history="1">
        <w:r w:rsidR="00440874" w:rsidRPr="00DA1401">
          <w:rPr>
            <w:rStyle w:val="Hyperlink"/>
            <w:rFonts w:ascii="Times New Roman" w:hAnsi="Times New Roman"/>
            <w:bCs/>
            <w:iCs/>
            <w:sz w:val="24"/>
            <w:szCs w:val="24"/>
          </w:rPr>
          <w:t>H.R</w:t>
        </w:r>
        <w:r w:rsidR="00206D58" w:rsidRPr="00DA1401">
          <w:rPr>
            <w:rStyle w:val="Hyperlink"/>
            <w:rFonts w:ascii="Times New Roman" w:hAnsi="Times New Roman"/>
            <w:bCs/>
            <w:iCs/>
            <w:sz w:val="24"/>
            <w:szCs w:val="24"/>
          </w:rPr>
          <w:t>.</w:t>
        </w:r>
        <w:r w:rsidR="00FE16DE" w:rsidRPr="00DA1401">
          <w:rPr>
            <w:rStyle w:val="Hyperlink"/>
            <w:rFonts w:ascii="Times New Roman" w:hAnsi="Times New Roman"/>
            <w:bCs/>
            <w:iCs/>
            <w:sz w:val="24"/>
            <w:szCs w:val="24"/>
          </w:rPr>
          <w:t>549</w:t>
        </w:r>
      </w:hyperlink>
      <w:r w:rsidR="00206D58">
        <w:rPr>
          <w:rFonts w:ascii="Times New Roman" w:hAnsi="Times New Roman"/>
          <w:bCs/>
          <w:iCs/>
          <w:sz w:val="24"/>
          <w:szCs w:val="24"/>
          <w:u w:val="single"/>
        </w:rPr>
        <w:t>)</w:t>
      </w:r>
      <w:r w:rsidRPr="00CF6303">
        <w:rPr>
          <w:rFonts w:ascii="Times New Roman" w:hAnsi="Times New Roman"/>
          <w:bCs/>
          <w:iCs/>
          <w:sz w:val="24"/>
          <w:szCs w:val="24"/>
        </w:rPr>
        <w:t>:</w:t>
      </w:r>
      <w:r w:rsidRPr="00CF6303">
        <w:rPr>
          <w:rFonts w:ascii="Times New Roman" w:hAnsi="Times New Roman"/>
          <w:b/>
          <w:i/>
          <w:sz w:val="24"/>
          <w:szCs w:val="24"/>
        </w:rPr>
        <w:t xml:space="preserve"> </w:t>
      </w:r>
      <w:r w:rsidRPr="00CF6303">
        <w:rPr>
          <w:rFonts w:ascii="Times New Roman" w:hAnsi="Times New Roman"/>
          <w:sz w:val="24"/>
          <w:szCs w:val="24"/>
        </w:rPr>
        <w:t>This legislation</w:t>
      </w:r>
      <w:r w:rsidR="00632559" w:rsidRPr="00CF6303">
        <w:rPr>
          <w:rFonts w:ascii="Times New Roman" w:hAnsi="Times New Roman"/>
          <w:sz w:val="24"/>
          <w:szCs w:val="24"/>
        </w:rPr>
        <w:t xml:space="preserve"> would fast-track disability and federal healthcare benefits for individuals with </w:t>
      </w:r>
      <w:r w:rsidR="00654BD5" w:rsidRPr="00CF6303">
        <w:rPr>
          <w:rFonts w:ascii="Times New Roman" w:hAnsi="Times New Roman"/>
          <w:sz w:val="24"/>
          <w:szCs w:val="24"/>
        </w:rPr>
        <w:t>metastatic breast cancer</w:t>
      </w:r>
      <w:r w:rsidR="00632559" w:rsidRPr="00CF6303">
        <w:rPr>
          <w:rFonts w:ascii="Times New Roman" w:hAnsi="Times New Roman"/>
          <w:sz w:val="24"/>
          <w:szCs w:val="24"/>
        </w:rPr>
        <w:t xml:space="preserve">. </w:t>
      </w:r>
      <w:r w:rsidR="001317A6" w:rsidRPr="00CF6303">
        <w:rPr>
          <w:rFonts w:ascii="Times New Roman" w:hAnsi="Times New Roman"/>
          <w:sz w:val="24"/>
          <w:szCs w:val="24"/>
        </w:rPr>
        <w:t xml:space="preserve">Under current law, </w:t>
      </w:r>
      <w:r w:rsidR="00F00B22" w:rsidRPr="00CF6303">
        <w:rPr>
          <w:rFonts w:ascii="Times New Roman" w:hAnsi="Times New Roman"/>
          <w:sz w:val="24"/>
          <w:szCs w:val="24"/>
        </w:rPr>
        <w:t xml:space="preserve">a person with </w:t>
      </w:r>
      <w:r w:rsidR="00654BD5" w:rsidRPr="00CF6303">
        <w:rPr>
          <w:rFonts w:ascii="Times New Roman" w:hAnsi="Times New Roman"/>
          <w:sz w:val="24"/>
          <w:szCs w:val="24"/>
        </w:rPr>
        <w:t>metastatic breast cancer</w:t>
      </w:r>
      <w:r w:rsidR="00CC0168" w:rsidRPr="00CF6303">
        <w:rPr>
          <w:rFonts w:ascii="Times New Roman" w:hAnsi="Times New Roman"/>
          <w:sz w:val="24"/>
          <w:szCs w:val="24"/>
        </w:rPr>
        <w:t xml:space="preserve"> must wait </w:t>
      </w:r>
      <w:r w:rsidR="00725549" w:rsidRPr="00CF6303">
        <w:rPr>
          <w:rFonts w:ascii="Times New Roman" w:hAnsi="Times New Roman"/>
          <w:sz w:val="24"/>
          <w:szCs w:val="24"/>
        </w:rPr>
        <w:t>five months after applying for Social Security D</w:t>
      </w:r>
      <w:r w:rsidR="00F00B22" w:rsidRPr="00CF6303">
        <w:rPr>
          <w:rFonts w:ascii="Times New Roman" w:hAnsi="Times New Roman"/>
          <w:sz w:val="24"/>
          <w:szCs w:val="24"/>
        </w:rPr>
        <w:t>i</w:t>
      </w:r>
      <w:r w:rsidR="00725549" w:rsidRPr="00CF6303">
        <w:rPr>
          <w:rFonts w:ascii="Times New Roman" w:hAnsi="Times New Roman"/>
          <w:sz w:val="24"/>
          <w:szCs w:val="24"/>
        </w:rPr>
        <w:t>s</w:t>
      </w:r>
      <w:r w:rsidR="00F00B22" w:rsidRPr="00CF6303">
        <w:rPr>
          <w:rFonts w:ascii="Times New Roman" w:hAnsi="Times New Roman"/>
          <w:sz w:val="24"/>
          <w:szCs w:val="24"/>
        </w:rPr>
        <w:t>ability benefi</w:t>
      </w:r>
      <w:r w:rsidR="00725549" w:rsidRPr="00CF6303">
        <w:rPr>
          <w:rFonts w:ascii="Times New Roman" w:hAnsi="Times New Roman"/>
          <w:sz w:val="24"/>
          <w:szCs w:val="24"/>
        </w:rPr>
        <w:t>ts to begin receiving those</w:t>
      </w:r>
      <w:r w:rsidR="00CC0168" w:rsidRPr="00CF6303">
        <w:rPr>
          <w:rFonts w:ascii="Times New Roman" w:hAnsi="Times New Roman"/>
          <w:sz w:val="24"/>
          <w:szCs w:val="24"/>
        </w:rPr>
        <w:t xml:space="preserve"> payments</w:t>
      </w:r>
      <w:r w:rsidR="00F00B22" w:rsidRPr="00CF6303">
        <w:rPr>
          <w:rFonts w:ascii="Times New Roman" w:hAnsi="Times New Roman"/>
          <w:sz w:val="24"/>
          <w:szCs w:val="24"/>
        </w:rPr>
        <w:t xml:space="preserve">. Also, that person must wait an additional 24 months </w:t>
      </w:r>
      <w:r w:rsidR="00CC0168" w:rsidRPr="00CF6303">
        <w:rPr>
          <w:rFonts w:ascii="Times New Roman" w:hAnsi="Times New Roman"/>
          <w:sz w:val="24"/>
          <w:szCs w:val="24"/>
        </w:rPr>
        <w:t xml:space="preserve">after disability benefits begin </w:t>
      </w:r>
      <w:r w:rsidR="00F00B22" w:rsidRPr="00CF6303">
        <w:rPr>
          <w:rFonts w:ascii="Times New Roman" w:hAnsi="Times New Roman"/>
          <w:sz w:val="24"/>
          <w:szCs w:val="24"/>
        </w:rPr>
        <w:t xml:space="preserve">before receiving Medicare </w:t>
      </w:r>
      <w:r w:rsidR="00CC0168" w:rsidRPr="00CF6303">
        <w:rPr>
          <w:rFonts w:ascii="Times New Roman" w:hAnsi="Times New Roman"/>
          <w:sz w:val="24"/>
          <w:szCs w:val="24"/>
        </w:rPr>
        <w:t>insurance coverage</w:t>
      </w:r>
      <w:r w:rsidR="00F00B22" w:rsidRPr="00CF6303">
        <w:rPr>
          <w:rFonts w:ascii="Times New Roman" w:hAnsi="Times New Roman"/>
          <w:sz w:val="24"/>
          <w:szCs w:val="24"/>
        </w:rPr>
        <w:t xml:space="preserve">. </w:t>
      </w:r>
      <w:r w:rsidR="00725549" w:rsidRPr="00CF6303">
        <w:rPr>
          <w:rFonts w:ascii="Times New Roman" w:hAnsi="Times New Roman"/>
          <w:sz w:val="24"/>
          <w:szCs w:val="24"/>
        </w:rPr>
        <w:t xml:space="preserve">This delay creates obvious hardships for people with </w:t>
      </w:r>
      <w:r w:rsidR="00654BD5" w:rsidRPr="00CF6303">
        <w:rPr>
          <w:rFonts w:ascii="Times New Roman" w:hAnsi="Times New Roman"/>
          <w:sz w:val="24"/>
          <w:szCs w:val="24"/>
        </w:rPr>
        <w:t>metastatic breast cancer</w:t>
      </w:r>
      <w:r w:rsidR="00B3657C" w:rsidRPr="00CF6303">
        <w:rPr>
          <w:rFonts w:ascii="Times New Roman" w:hAnsi="Times New Roman"/>
          <w:sz w:val="24"/>
          <w:szCs w:val="24"/>
        </w:rPr>
        <w:t xml:space="preserve"> as they struggle to pay </w:t>
      </w:r>
      <w:r w:rsidR="00725549" w:rsidRPr="00CF6303">
        <w:rPr>
          <w:rFonts w:ascii="Times New Roman" w:hAnsi="Times New Roman"/>
          <w:sz w:val="24"/>
          <w:szCs w:val="24"/>
        </w:rPr>
        <w:t>medical expenses. This</w:t>
      </w:r>
      <w:r w:rsidR="00F00B22" w:rsidRPr="00CF6303">
        <w:rPr>
          <w:rFonts w:ascii="Times New Roman" w:hAnsi="Times New Roman"/>
          <w:sz w:val="24"/>
          <w:szCs w:val="24"/>
        </w:rPr>
        <w:t xml:space="preserve"> delay </w:t>
      </w:r>
      <w:r w:rsidR="00725549" w:rsidRPr="00CF6303">
        <w:rPr>
          <w:rFonts w:ascii="Times New Roman" w:hAnsi="Times New Roman"/>
          <w:sz w:val="24"/>
          <w:szCs w:val="24"/>
        </w:rPr>
        <w:t xml:space="preserve">also </w:t>
      </w:r>
      <w:r w:rsidR="00FE16DE">
        <w:rPr>
          <w:rFonts w:ascii="Times New Roman" w:hAnsi="Times New Roman"/>
          <w:sz w:val="24"/>
          <w:szCs w:val="24"/>
        </w:rPr>
        <w:t>unjustly means</w:t>
      </w:r>
      <w:r w:rsidR="00FE16DE" w:rsidRPr="00CF6303">
        <w:rPr>
          <w:rFonts w:ascii="Times New Roman" w:hAnsi="Times New Roman"/>
          <w:sz w:val="24"/>
          <w:szCs w:val="24"/>
        </w:rPr>
        <w:t xml:space="preserve"> </w:t>
      </w:r>
      <w:r w:rsidR="00592C10" w:rsidRPr="00CF6303">
        <w:rPr>
          <w:rFonts w:ascii="Times New Roman" w:hAnsi="Times New Roman"/>
          <w:sz w:val="24"/>
          <w:szCs w:val="24"/>
        </w:rPr>
        <w:t>because of their reduced lifespan</w:t>
      </w:r>
      <w:r w:rsidR="00592C10">
        <w:rPr>
          <w:rFonts w:ascii="Times New Roman" w:hAnsi="Times New Roman"/>
          <w:sz w:val="24"/>
          <w:szCs w:val="24"/>
        </w:rPr>
        <w:t xml:space="preserve"> (</w:t>
      </w:r>
      <w:r w:rsidR="00592C10" w:rsidRPr="00CF6303">
        <w:rPr>
          <w:rFonts w:ascii="Times New Roman" w:hAnsi="Times New Roman"/>
          <w:sz w:val="24"/>
          <w:szCs w:val="24"/>
        </w:rPr>
        <w:t>currently averaging 33 months after diagnosis</w:t>
      </w:r>
      <w:r w:rsidR="00592C10">
        <w:rPr>
          <w:rFonts w:ascii="Times New Roman" w:hAnsi="Times New Roman"/>
          <w:sz w:val="24"/>
          <w:szCs w:val="24"/>
        </w:rPr>
        <w:t>)</w:t>
      </w:r>
      <w:r w:rsidR="00DA1401">
        <w:rPr>
          <w:rFonts w:ascii="Times New Roman" w:hAnsi="Times New Roman"/>
          <w:sz w:val="24"/>
          <w:szCs w:val="24"/>
        </w:rPr>
        <w:t xml:space="preserve"> </w:t>
      </w:r>
      <w:r w:rsidR="00F00B22" w:rsidRPr="00CF6303">
        <w:rPr>
          <w:rFonts w:ascii="Times New Roman" w:hAnsi="Times New Roman"/>
          <w:sz w:val="24"/>
          <w:szCs w:val="24"/>
        </w:rPr>
        <w:t xml:space="preserve">that many people with MBC are </w:t>
      </w:r>
      <w:r w:rsidR="00725549" w:rsidRPr="00CF6303">
        <w:rPr>
          <w:rFonts w:ascii="Times New Roman" w:hAnsi="Times New Roman"/>
          <w:sz w:val="24"/>
          <w:szCs w:val="24"/>
        </w:rPr>
        <w:t>un</w:t>
      </w:r>
      <w:r w:rsidR="00F00B22" w:rsidRPr="00CF6303">
        <w:rPr>
          <w:rFonts w:ascii="Times New Roman" w:hAnsi="Times New Roman"/>
          <w:sz w:val="24"/>
          <w:szCs w:val="24"/>
        </w:rPr>
        <w:t>able to collect the benefits that they paid into the system</w:t>
      </w:r>
      <w:r w:rsidR="00592C10">
        <w:rPr>
          <w:rFonts w:ascii="Times New Roman" w:hAnsi="Times New Roman"/>
          <w:sz w:val="24"/>
          <w:szCs w:val="24"/>
        </w:rPr>
        <w:t>.</w:t>
      </w:r>
      <w:r w:rsidR="00F00B22" w:rsidRPr="00CF6303">
        <w:rPr>
          <w:rFonts w:ascii="Times New Roman" w:hAnsi="Times New Roman"/>
          <w:sz w:val="24"/>
          <w:szCs w:val="24"/>
        </w:rPr>
        <w:t xml:space="preserve"> </w:t>
      </w:r>
    </w:p>
    <w:p w14:paraId="0B6DA81E" w14:textId="77777777" w:rsidR="006B712A" w:rsidRPr="00CF6303" w:rsidRDefault="006B712A" w:rsidP="00487DEA">
      <w:pPr>
        <w:pStyle w:val="NoSpacing"/>
        <w:ind w:left="360" w:right="-324"/>
        <w:rPr>
          <w:rFonts w:ascii="Times New Roman" w:hAnsi="Times New Roman"/>
          <w:sz w:val="24"/>
          <w:szCs w:val="24"/>
        </w:rPr>
      </w:pPr>
    </w:p>
    <w:p w14:paraId="33EC5219" w14:textId="7A8643BB" w:rsidR="00632559" w:rsidRPr="00CF6303" w:rsidRDefault="006B712A" w:rsidP="00487DEA">
      <w:pPr>
        <w:pStyle w:val="NoSpacing"/>
        <w:numPr>
          <w:ilvl w:val="0"/>
          <w:numId w:val="16"/>
        </w:numPr>
        <w:ind w:right="-324"/>
        <w:jc w:val="both"/>
      </w:pPr>
      <w:r w:rsidRPr="00CF6303">
        <w:rPr>
          <w:rFonts w:ascii="Times New Roman" w:hAnsi="Times New Roman"/>
          <w:sz w:val="24"/>
          <w:szCs w:val="24"/>
          <w:u w:val="single"/>
        </w:rPr>
        <w:lastRenderedPageBreak/>
        <w:t xml:space="preserve">The </w:t>
      </w:r>
      <w:r w:rsidR="00632559" w:rsidRPr="00DA1401">
        <w:rPr>
          <w:rFonts w:ascii="Times New Roman" w:hAnsi="Times New Roman"/>
          <w:bCs/>
          <w:i/>
          <w:sz w:val="24"/>
          <w:szCs w:val="24"/>
          <w:u w:val="single"/>
        </w:rPr>
        <w:t>Cancer Drug Parity Act</w:t>
      </w:r>
      <w:r w:rsidRPr="00CF6303">
        <w:rPr>
          <w:rFonts w:ascii="Times New Roman" w:hAnsi="Times New Roman"/>
          <w:b/>
          <w:sz w:val="24"/>
          <w:szCs w:val="24"/>
        </w:rPr>
        <w:t>:</w:t>
      </w:r>
      <w:r w:rsidR="00E44828" w:rsidRPr="00CF6303">
        <w:rPr>
          <w:rFonts w:ascii="Times New Roman" w:hAnsi="Times New Roman"/>
          <w:b/>
          <w:sz w:val="24"/>
          <w:szCs w:val="24"/>
        </w:rPr>
        <w:t xml:space="preserve"> </w:t>
      </w:r>
      <w:r w:rsidRPr="00CF6303">
        <w:rPr>
          <w:rFonts w:ascii="Times New Roman" w:hAnsi="Times New Roman"/>
          <w:sz w:val="24"/>
          <w:szCs w:val="24"/>
        </w:rPr>
        <w:t xml:space="preserve">This legislation </w:t>
      </w:r>
      <w:r w:rsidR="00592C10">
        <w:rPr>
          <w:rFonts w:ascii="Times New Roman" w:hAnsi="Times New Roman"/>
          <w:sz w:val="24"/>
          <w:szCs w:val="24"/>
        </w:rPr>
        <w:t>(</w:t>
      </w:r>
      <w:hyperlink r:id="rId16" w:anchor="tabs" w:history="1">
        <w:r w:rsidR="00DA1401" w:rsidRPr="00DA1401">
          <w:rPr>
            <w:rStyle w:val="Hyperlink"/>
            <w:rFonts w:ascii="Times New Roman" w:hAnsi="Times New Roman"/>
            <w:sz w:val="24"/>
            <w:szCs w:val="24"/>
          </w:rPr>
          <w:t>S.2039</w:t>
        </w:r>
      </w:hyperlink>
      <w:r w:rsidR="00DA1401">
        <w:rPr>
          <w:rFonts w:ascii="Times New Roman" w:hAnsi="Times New Roman"/>
          <w:sz w:val="24"/>
          <w:szCs w:val="24"/>
        </w:rPr>
        <w:t>/</w:t>
      </w:r>
      <w:hyperlink r:id="rId17" w:anchor="tabs" w:history="1">
        <w:r w:rsidR="00DA1401" w:rsidRPr="00DA1401">
          <w:rPr>
            <w:rStyle w:val="Hyperlink"/>
            <w:rFonts w:ascii="Times New Roman" w:hAnsi="Times New Roman"/>
            <w:sz w:val="24"/>
            <w:szCs w:val="24"/>
          </w:rPr>
          <w:t>H.R.6301</w:t>
        </w:r>
      </w:hyperlink>
      <w:r w:rsidR="00592C10">
        <w:rPr>
          <w:rFonts w:ascii="Times New Roman" w:hAnsi="Times New Roman"/>
          <w:sz w:val="24"/>
          <w:szCs w:val="24"/>
        </w:rPr>
        <w:t xml:space="preserve">) </w:t>
      </w:r>
      <w:r w:rsidR="00632559" w:rsidRPr="00CF6303">
        <w:rPr>
          <w:rFonts w:ascii="Times New Roman" w:hAnsi="Times New Roman"/>
          <w:sz w:val="24"/>
          <w:szCs w:val="24"/>
        </w:rPr>
        <w:t xml:space="preserve">would </w:t>
      </w:r>
      <w:r w:rsidR="00592C10">
        <w:rPr>
          <w:rFonts w:ascii="Times New Roman" w:hAnsi="Times New Roman"/>
          <w:sz w:val="24"/>
          <w:szCs w:val="24"/>
        </w:rPr>
        <w:t>require</w:t>
      </w:r>
      <w:r w:rsidR="00592C10" w:rsidRPr="00CF6303">
        <w:rPr>
          <w:rFonts w:ascii="Times New Roman" w:hAnsi="Times New Roman"/>
          <w:sz w:val="24"/>
          <w:szCs w:val="24"/>
        </w:rPr>
        <w:t xml:space="preserve"> </w:t>
      </w:r>
      <w:r w:rsidR="00960670" w:rsidRPr="00CF6303">
        <w:rPr>
          <w:rFonts w:ascii="Times New Roman" w:hAnsi="Times New Roman"/>
          <w:sz w:val="24"/>
          <w:szCs w:val="24"/>
        </w:rPr>
        <w:t xml:space="preserve">various agencies and health insurers </w:t>
      </w:r>
      <w:r w:rsidR="001E5A57" w:rsidRPr="00CF6303">
        <w:rPr>
          <w:rFonts w:ascii="Times New Roman" w:hAnsi="Times New Roman"/>
          <w:sz w:val="24"/>
          <w:szCs w:val="24"/>
        </w:rPr>
        <w:t xml:space="preserve">to pay for </w:t>
      </w:r>
      <w:r w:rsidR="00592C10">
        <w:rPr>
          <w:rFonts w:ascii="Times New Roman" w:hAnsi="Times New Roman"/>
          <w:sz w:val="24"/>
          <w:szCs w:val="24"/>
        </w:rPr>
        <w:t xml:space="preserve">the medications </w:t>
      </w:r>
      <w:r w:rsidR="00960670" w:rsidRPr="00CF6303">
        <w:rPr>
          <w:rFonts w:ascii="Times New Roman" w:hAnsi="Times New Roman"/>
          <w:sz w:val="24"/>
          <w:szCs w:val="24"/>
        </w:rPr>
        <w:t>doctor</w:t>
      </w:r>
      <w:r w:rsidR="001E5A57" w:rsidRPr="00CF6303">
        <w:rPr>
          <w:rFonts w:ascii="Times New Roman" w:hAnsi="Times New Roman"/>
          <w:sz w:val="24"/>
          <w:szCs w:val="24"/>
        </w:rPr>
        <w:t>s</w:t>
      </w:r>
      <w:r w:rsidR="00960670" w:rsidRPr="00CF6303">
        <w:rPr>
          <w:rFonts w:ascii="Times New Roman" w:hAnsi="Times New Roman"/>
          <w:sz w:val="24"/>
          <w:szCs w:val="24"/>
        </w:rPr>
        <w:t xml:space="preserve"> </w:t>
      </w:r>
      <w:r w:rsidR="001E5A57" w:rsidRPr="00CF6303">
        <w:rPr>
          <w:rFonts w:ascii="Times New Roman" w:hAnsi="Times New Roman"/>
          <w:sz w:val="24"/>
          <w:szCs w:val="24"/>
        </w:rPr>
        <w:t xml:space="preserve">prescribe because they are </w:t>
      </w:r>
      <w:r w:rsidR="00592C10">
        <w:rPr>
          <w:rFonts w:ascii="Times New Roman" w:hAnsi="Times New Roman"/>
          <w:sz w:val="24"/>
          <w:szCs w:val="24"/>
        </w:rPr>
        <w:t xml:space="preserve">the </w:t>
      </w:r>
      <w:r w:rsidR="001E5A57" w:rsidRPr="00CF6303">
        <w:rPr>
          <w:rFonts w:ascii="Times New Roman" w:hAnsi="Times New Roman"/>
          <w:sz w:val="24"/>
          <w:szCs w:val="24"/>
        </w:rPr>
        <w:t xml:space="preserve">best </w:t>
      </w:r>
      <w:r w:rsidR="00592C10">
        <w:rPr>
          <w:rFonts w:ascii="Times New Roman" w:hAnsi="Times New Roman"/>
          <w:sz w:val="24"/>
          <w:szCs w:val="24"/>
        </w:rPr>
        <w:t xml:space="preserve">fit </w:t>
      </w:r>
      <w:r w:rsidR="001E5A57" w:rsidRPr="00CF6303">
        <w:rPr>
          <w:rFonts w:ascii="Times New Roman" w:hAnsi="Times New Roman"/>
          <w:sz w:val="24"/>
          <w:szCs w:val="24"/>
        </w:rPr>
        <w:t>for their patients</w:t>
      </w:r>
      <w:r w:rsidR="00592C10">
        <w:rPr>
          <w:rFonts w:ascii="Times New Roman" w:hAnsi="Times New Roman"/>
          <w:sz w:val="24"/>
          <w:szCs w:val="24"/>
        </w:rPr>
        <w:t xml:space="preserve">—even if those medications are </w:t>
      </w:r>
      <w:r w:rsidR="00592C10" w:rsidRPr="00CF6303">
        <w:rPr>
          <w:rFonts w:ascii="Times New Roman" w:hAnsi="Times New Roman"/>
          <w:sz w:val="24"/>
          <w:szCs w:val="24"/>
        </w:rPr>
        <w:t>more costly</w:t>
      </w:r>
      <w:r w:rsidR="00592C10">
        <w:rPr>
          <w:rFonts w:ascii="Times New Roman" w:hAnsi="Times New Roman"/>
          <w:sz w:val="24"/>
          <w:szCs w:val="24"/>
        </w:rPr>
        <w:t xml:space="preserve"> than alternatives</w:t>
      </w:r>
      <w:r w:rsidR="001E5A57" w:rsidRPr="00CF6303">
        <w:rPr>
          <w:rFonts w:ascii="Times New Roman" w:hAnsi="Times New Roman"/>
          <w:sz w:val="24"/>
          <w:szCs w:val="24"/>
        </w:rPr>
        <w:t xml:space="preserve">. </w:t>
      </w:r>
      <w:r w:rsidR="008B4198" w:rsidRPr="00CF6303">
        <w:rPr>
          <w:rFonts w:ascii="Times New Roman" w:hAnsi="Times New Roman"/>
          <w:sz w:val="24"/>
          <w:szCs w:val="24"/>
        </w:rPr>
        <w:t xml:space="preserve">It would also </w:t>
      </w:r>
      <w:r w:rsidR="00592C10">
        <w:rPr>
          <w:rFonts w:ascii="Times New Roman" w:hAnsi="Times New Roman"/>
          <w:sz w:val="24"/>
          <w:szCs w:val="24"/>
        </w:rPr>
        <w:t xml:space="preserve">require insurers to cover oral medicines and intravenous or injected medications equally and </w:t>
      </w:r>
      <w:r w:rsidR="008B4198" w:rsidRPr="00CF6303">
        <w:rPr>
          <w:rFonts w:ascii="Times New Roman" w:hAnsi="Times New Roman"/>
          <w:sz w:val="24"/>
          <w:szCs w:val="24"/>
        </w:rPr>
        <w:t>prevent insurers from charging different co-pays for identical treatments in different locations, such as home versus a doctor’s office, or a doctor’s office versus a hospital.</w:t>
      </w:r>
    </w:p>
    <w:p w14:paraId="4ED2CC74" w14:textId="77777777" w:rsidR="00632559" w:rsidRDefault="00632559" w:rsidP="00487DEA">
      <w:pPr>
        <w:jc w:val="both"/>
      </w:pPr>
    </w:p>
    <w:p w14:paraId="7912B55A" w14:textId="77777777" w:rsidR="00487DEA" w:rsidRPr="00CF6303" w:rsidRDefault="00487DEA" w:rsidP="00487DEA">
      <w:pPr>
        <w:jc w:val="both"/>
      </w:pPr>
    </w:p>
    <w:p w14:paraId="07FA5BCE" w14:textId="77777777" w:rsidR="00B6211D" w:rsidRPr="00CF6303" w:rsidRDefault="00B6211D" w:rsidP="00487DEA">
      <w:pPr>
        <w:pStyle w:val="Heading1"/>
        <w:rPr>
          <w:rFonts w:ascii="Times New Roman" w:hAnsi="Times New Roman"/>
          <w:b/>
          <w:i w:val="0"/>
          <w:sz w:val="28"/>
          <w:szCs w:val="28"/>
        </w:rPr>
      </w:pPr>
      <w:r w:rsidRPr="00CF6303">
        <w:rPr>
          <w:rFonts w:ascii="Times New Roman" w:hAnsi="Times New Roman"/>
          <w:b/>
          <w:i w:val="0"/>
          <w:sz w:val="28"/>
          <w:szCs w:val="28"/>
        </w:rPr>
        <w:t>Tips for Calling Your Legislator</w:t>
      </w:r>
      <w:r w:rsidR="00995B53" w:rsidRPr="00CF6303">
        <w:rPr>
          <w:rFonts w:ascii="Times New Roman" w:hAnsi="Times New Roman"/>
          <w:b/>
          <w:i w:val="0"/>
          <w:sz w:val="28"/>
          <w:szCs w:val="28"/>
        </w:rPr>
        <w:t xml:space="preserve"> </w:t>
      </w:r>
    </w:p>
    <w:p w14:paraId="2AA0A343" w14:textId="77777777" w:rsidR="00B6211D" w:rsidRPr="00CF6303" w:rsidRDefault="00741D80" w:rsidP="00487DEA">
      <w:r w:rsidRPr="00CF6303">
        <w:rPr>
          <w:noProof/>
          <w:sz w:val="20"/>
        </w:rPr>
        <mc:AlternateContent>
          <mc:Choice Requires="wps">
            <w:drawing>
              <wp:anchor distT="0" distB="0" distL="114300" distR="114300" simplePos="0" relativeHeight="251656192" behindDoc="0" locked="0" layoutInCell="1" allowOverlap="1" wp14:anchorId="1FEC8597" wp14:editId="4FCDC699">
                <wp:simplePos x="0" y="0"/>
                <wp:positionH relativeFrom="column">
                  <wp:posOffset>0</wp:posOffset>
                </wp:positionH>
                <wp:positionV relativeFrom="paragraph">
                  <wp:posOffset>42545</wp:posOffset>
                </wp:positionV>
                <wp:extent cx="5981700" cy="2540"/>
                <wp:effectExtent l="9525" t="13970" r="9525" b="12065"/>
                <wp:wrapNone/>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2540"/>
                        </a:xfrm>
                        <a:custGeom>
                          <a:avLst/>
                          <a:gdLst>
                            <a:gd name="T0" fmla="*/ 0 w 9420"/>
                            <a:gd name="T1" fmla="*/ 4 h 4"/>
                            <a:gd name="T2" fmla="*/ 9420 w 9420"/>
                            <a:gd name="T3" fmla="*/ 0 h 4"/>
                          </a:gdLst>
                          <a:ahLst/>
                          <a:cxnLst>
                            <a:cxn ang="0">
                              <a:pos x="T0" y="T1"/>
                            </a:cxn>
                            <a:cxn ang="0">
                              <a:pos x="T2" y="T3"/>
                            </a:cxn>
                          </a:cxnLst>
                          <a:rect l="0" t="0" r="r" b="b"/>
                          <a:pathLst>
                            <a:path w="9420" h="4">
                              <a:moveTo>
                                <a:pt x="0" y="4"/>
                              </a:moveTo>
                              <a:lnTo>
                                <a:pt x="9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1AE674" id="Freeform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55pt,471pt,3.35pt" coordsize="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" filled="f">
                <v:path arrowok="t" o:connecttype="custom" o:connectlocs="0,2540;5981700,0" o:connectangles="0,0"/>
              </v:polyline>
            </w:pict>
          </mc:Fallback>
        </mc:AlternateContent>
      </w:r>
    </w:p>
    <w:p w14:paraId="6FA4085F" w14:textId="4B55E6C4" w:rsidR="00B6211D" w:rsidRPr="00CF6303" w:rsidRDefault="00B6211D" w:rsidP="00487DEA">
      <w:pPr>
        <w:rPr>
          <w:i/>
        </w:rPr>
      </w:pPr>
      <w:r w:rsidRPr="00CF6303">
        <w:rPr>
          <w:i/>
        </w:rPr>
        <w:t xml:space="preserve">Making a phone call to your legislator is quick, easy, and </w:t>
      </w:r>
      <w:r w:rsidR="001A6CE3" w:rsidRPr="00CF6303">
        <w:rPr>
          <w:i/>
        </w:rPr>
        <w:t>may</w:t>
      </w:r>
      <w:r w:rsidRPr="00CF6303">
        <w:rPr>
          <w:i/>
        </w:rPr>
        <w:t xml:space="preserve"> be done at a moment’s notice</w:t>
      </w:r>
      <w:r w:rsidR="00206D58">
        <w:rPr>
          <w:i/>
        </w:rPr>
        <w:t>--</w:t>
      </w:r>
      <w:r w:rsidRPr="00CF6303">
        <w:rPr>
          <w:i/>
        </w:rPr>
        <w:t xml:space="preserve"> making it a</w:t>
      </w:r>
      <w:r w:rsidR="00206D58">
        <w:rPr>
          <w:i/>
        </w:rPr>
        <w:t xml:space="preserve"> useful </w:t>
      </w:r>
      <w:r w:rsidRPr="00CF6303">
        <w:rPr>
          <w:i/>
        </w:rPr>
        <w:t xml:space="preserve">method for legislative contact.  For these same reasons, it is critical that the phone call be effective.  You </w:t>
      </w:r>
      <w:r w:rsidR="001E5A57" w:rsidRPr="00CF6303">
        <w:rPr>
          <w:i/>
        </w:rPr>
        <w:t xml:space="preserve">do not </w:t>
      </w:r>
      <w:r w:rsidRPr="00CF6303">
        <w:rPr>
          <w:i/>
        </w:rPr>
        <w:t xml:space="preserve">need to be an expert on the issue </w:t>
      </w:r>
      <w:r w:rsidRPr="00CF6303">
        <w:rPr>
          <w:i/>
          <w:strike/>
        </w:rPr>
        <w:t>in order</w:t>
      </w:r>
      <w:r w:rsidRPr="00CF6303">
        <w:rPr>
          <w:i/>
        </w:rPr>
        <w:t xml:space="preserve"> to be persuasive; you just need to give your personal perspective.  Follow these steps for an effective call to your legislator:</w:t>
      </w:r>
    </w:p>
    <w:p w14:paraId="02E205D9" w14:textId="77777777" w:rsidR="00B6211D" w:rsidRPr="00CF6303" w:rsidRDefault="00B6211D" w:rsidP="00487DEA"/>
    <w:p w14:paraId="34070783" w14:textId="4A976B7B" w:rsidR="00B6211D" w:rsidRPr="00CF6303" w:rsidRDefault="00B6211D" w:rsidP="00487DEA">
      <w:pPr>
        <w:numPr>
          <w:ilvl w:val="0"/>
          <w:numId w:val="21"/>
        </w:numPr>
        <w:ind w:left="360"/>
      </w:pPr>
      <w:r w:rsidRPr="00CF6303">
        <w:rPr>
          <w:b/>
          <w:bCs/>
        </w:rPr>
        <w:t>P</w:t>
      </w:r>
      <w:r w:rsidR="0018436B" w:rsidRPr="00CF6303">
        <w:rPr>
          <w:b/>
          <w:bCs/>
        </w:rPr>
        <w:t>repare</w:t>
      </w:r>
      <w:r w:rsidRPr="00CF6303">
        <w:rPr>
          <w:b/>
          <w:bCs/>
        </w:rPr>
        <w:t>:</w:t>
      </w:r>
      <w:r w:rsidRPr="00CF6303">
        <w:t xml:space="preserve">  Before you make the call, </w:t>
      </w:r>
      <w:r w:rsidR="0018436B" w:rsidRPr="00CF6303">
        <w:rPr>
          <w:b/>
          <w:bCs/>
        </w:rPr>
        <w:t>think through</w:t>
      </w:r>
      <w:r w:rsidRPr="00CF6303">
        <w:t xml:space="preserve"> what you are going to say. Your phone call will </w:t>
      </w:r>
      <w:r w:rsidR="0018436B" w:rsidRPr="00CF6303">
        <w:t xml:space="preserve">likely </w:t>
      </w:r>
      <w:r w:rsidRPr="00CF6303">
        <w:t>be very brief, so keep your message simple and to-the-point.  Take a moment to make some notes</w:t>
      </w:r>
      <w:r w:rsidR="00206D58">
        <w:t xml:space="preserve"> about what you want to say.</w:t>
      </w:r>
      <w:r w:rsidR="00487DEA">
        <w:t xml:space="preserve"> </w:t>
      </w:r>
      <w:proofErr w:type="gramStart"/>
      <w:r w:rsidR="00206D58">
        <w:t>Y</w:t>
      </w:r>
      <w:r w:rsidR="001E5A57" w:rsidRPr="00CF6303">
        <w:t>ou</w:t>
      </w:r>
      <w:proofErr w:type="gramEnd"/>
      <w:r w:rsidR="001E5A57" w:rsidRPr="00CF6303">
        <w:t xml:space="preserve"> will </w:t>
      </w:r>
      <w:r w:rsidRPr="00CF6303">
        <w:t xml:space="preserve">find that your call </w:t>
      </w:r>
      <w:r w:rsidR="00206D58">
        <w:t xml:space="preserve">is easier and </w:t>
      </w:r>
      <w:r w:rsidRPr="00CF6303">
        <w:t xml:space="preserve">goes more smoothly than if you were to call “off the cuff”.  </w:t>
      </w:r>
      <w:r w:rsidR="00206D58">
        <w:t xml:space="preserve">  </w:t>
      </w:r>
      <w:r w:rsidRPr="00CF6303">
        <w:t>Know your request (for example</w:t>
      </w:r>
      <w:r w:rsidR="00487DEA">
        <w:t xml:space="preserve">, </w:t>
      </w:r>
      <w:r w:rsidR="00206D58">
        <w:t>“Please cosponsor</w:t>
      </w:r>
      <w:r w:rsidR="00206D58" w:rsidRPr="00CF6303">
        <w:t xml:space="preserve"> </w:t>
      </w:r>
      <w:r w:rsidR="0018436B" w:rsidRPr="00CF6303">
        <w:t xml:space="preserve">the </w:t>
      </w:r>
      <w:r w:rsidR="00654BD5" w:rsidRPr="00CF6303">
        <w:t xml:space="preserve">Metastatic </w:t>
      </w:r>
      <w:r w:rsidR="00206D58">
        <w:t>B</w:t>
      </w:r>
      <w:r w:rsidR="00654BD5" w:rsidRPr="00CF6303">
        <w:t xml:space="preserve">reast </w:t>
      </w:r>
      <w:r w:rsidR="00206D58">
        <w:t>C</w:t>
      </w:r>
      <w:r w:rsidR="00654BD5" w:rsidRPr="00CF6303">
        <w:t>ancer</w:t>
      </w:r>
      <w:r w:rsidR="0018436B" w:rsidRPr="00CF6303">
        <w:t xml:space="preserve"> Access to Care Act</w:t>
      </w:r>
      <w:r w:rsidR="00206D58">
        <w:t xml:space="preserve"> </w:t>
      </w:r>
      <w:r w:rsidR="00206D58">
        <w:rPr>
          <w:bCs/>
          <w:iCs/>
          <w:u w:val="single"/>
        </w:rPr>
        <w:t xml:space="preserve">(S.663/H.R.549)” </w:t>
      </w:r>
      <w:r w:rsidR="0018436B" w:rsidRPr="00CF6303">
        <w:t xml:space="preserve">so you can state it </w:t>
      </w:r>
      <w:r w:rsidR="001E5A57" w:rsidRPr="00CF6303">
        <w:t>clearly.</w:t>
      </w:r>
    </w:p>
    <w:p w14:paraId="0CB7F07B" w14:textId="77777777" w:rsidR="00B6211D" w:rsidRPr="00CF6303" w:rsidRDefault="00B6211D" w:rsidP="00487DEA"/>
    <w:p w14:paraId="07915888" w14:textId="219B31A0" w:rsidR="00B6211D" w:rsidRPr="00CF6303" w:rsidRDefault="0018436B" w:rsidP="00487DEA">
      <w:pPr>
        <w:numPr>
          <w:ilvl w:val="0"/>
          <w:numId w:val="21"/>
        </w:numPr>
        <w:ind w:left="360"/>
      </w:pPr>
      <w:r w:rsidRPr="00CF6303">
        <w:rPr>
          <w:b/>
          <w:bCs/>
        </w:rPr>
        <w:t>Story</w:t>
      </w:r>
      <w:r w:rsidR="00B6211D" w:rsidRPr="00CF6303">
        <w:rPr>
          <w:b/>
          <w:bCs/>
        </w:rPr>
        <w:t>:</w:t>
      </w:r>
      <w:r w:rsidR="00B6211D" w:rsidRPr="00CF6303">
        <w:t xml:space="preserve">  After identifying (and possibly writing down) your request, think about a key point</w:t>
      </w:r>
      <w:r w:rsidR="00B6211D" w:rsidRPr="00CF6303">
        <w:rPr>
          <w:b/>
          <w:bCs/>
        </w:rPr>
        <w:t xml:space="preserve"> </w:t>
      </w:r>
      <w:r w:rsidR="00B6211D" w:rsidRPr="00CF6303">
        <w:t xml:space="preserve">or </w:t>
      </w:r>
      <w:r w:rsidR="00B6211D" w:rsidRPr="00CF6303">
        <w:rPr>
          <w:b/>
          <w:bCs/>
        </w:rPr>
        <w:t>personal story</w:t>
      </w:r>
      <w:r w:rsidR="00B6211D" w:rsidRPr="00CF6303">
        <w:t xml:space="preserve"> that supports your position.</w:t>
      </w:r>
      <w:r w:rsidR="00206D58">
        <w:t xml:space="preserve"> </w:t>
      </w:r>
    </w:p>
    <w:p w14:paraId="6DFE1592" w14:textId="77777777" w:rsidR="00B6211D" w:rsidRPr="00CF6303" w:rsidRDefault="00B6211D" w:rsidP="00487DEA">
      <w:pPr>
        <w:pStyle w:val="Header"/>
        <w:tabs>
          <w:tab w:val="clear" w:pos="4320"/>
          <w:tab w:val="clear" w:pos="8640"/>
        </w:tabs>
        <w:rPr>
          <w:rFonts w:ascii="Times New Roman" w:hAnsi="Times New Roman"/>
        </w:rPr>
      </w:pPr>
    </w:p>
    <w:p w14:paraId="478E7CC5" w14:textId="2E03194A" w:rsidR="00B6211D" w:rsidRPr="00CF6303" w:rsidRDefault="00B6211D" w:rsidP="00487DEA">
      <w:pPr>
        <w:numPr>
          <w:ilvl w:val="0"/>
          <w:numId w:val="21"/>
        </w:numPr>
        <w:ind w:left="360" w:right="-180"/>
      </w:pPr>
      <w:r w:rsidRPr="00CF6303">
        <w:rPr>
          <w:b/>
          <w:bCs/>
        </w:rPr>
        <w:t>Call</w:t>
      </w:r>
      <w:r w:rsidRPr="00CF6303">
        <w:t xml:space="preserve">:  Make the </w:t>
      </w:r>
      <w:r w:rsidRPr="00CF6303">
        <w:rPr>
          <w:b/>
          <w:bCs/>
        </w:rPr>
        <w:t>call</w:t>
      </w:r>
      <w:r w:rsidRPr="00CF6303">
        <w:t xml:space="preserve">.  </w:t>
      </w:r>
      <w:r w:rsidR="00206D58">
        <w:t xml:space="preserve">It is most likely that you will </w:t>
      </w:r>
      <w:r w:rsidRPr="00CF6303">
        <w:t xml:space="preserve">talk to one of the legislator’s </w:t>
      </w:r>
      <w:r w:rsidRPr="00CF6303">
        <w:rPr>
          <w:b/>
          <w:bCs/>
        </w:rPr>
        <w:t>staff</w:t>
      </w:r>
      <w:r w:rsidRPr="00CF6303">
        <w:t xml:space="preserve">.  Make sure you get the staff person’s full </w:t>
      </w:r>
      <w:r w:rsidR="001E5A57" w:rsidRPr="00CF6303">
        <w:t>name and</w:t>
      </w:r>
      <w:r w:rsidRPr="00CF6303">
        <w:t xml:space="preserve"> treat them with respect.</w:t>
      </w:r>
      <w:r w:rsidR="00206D58">
        <w:t xml:space="preserve"> If you leave a message, be sure to include your full name, town you live in and your email address so they can contact you for follow</w:t>
      </w:r>
      <w:r w:rsidR="00487DEA">
        <w:t>-</w:t>
      </w:r>
      <w:r w:rsidR="00206D58">
        <w:t>up.</w:t>
      </w:r>
    </w:p>
    <w:p w14:paraId="40557FC9" w14:textId="77777777" w:rsidR="00B6211D" w:rsidRPr="00CF6303" w:rsidRDefault="00B6211D" w:rsidP="00487DEA">
      <w:pPr>
        <w:pStyle w:val="Header"/>
        <w:tabs>
          <w:tab w:val="clear" w:pos="4320"/>
          <w:tab w:val="clear" w:pos="8640"/>
        </w:tabs>
        <w:rPr>
          <w:rFonts w:ascii="Times New Roman" w:hAnsi="Times New Roman"/>
        </w:rPr>
      </w:pPr>
    </w:p>
    <w:p w14:paraId="43228953" w14:textId="77777777" w:rsidR="0064730D" w:rsidRPr="00CF6303" w:rsidRDefault="00B6211D" w:rsidP="00487DEA">
      <w:pPr>
        <w:numPr>
          <w:ilvl w:val="0"/>
          <w:numId w:val="21"/>
        </w:numPr>
        <w:ind w:left="360"/>
      </w:pPr>
      <w:r w:rsidRPr="00CF6303">
        <w:rPr>
          <w:b/>
          <w:bCs/>
        </w:rPr>
        <w:t>Constituent</w:t>
      </w:r>
      <w:r w:rsidRPr="00CF6303">
        <w:t xml:space="preserve">:  Begin by stating that you are a </w:t>
      </w:r>
      <w:r w:rsidRPr="00CF6303">
        <w:rPr>
          <w:b/>
          <w:bCs/>
        </w:rPr>
        <w:t>constituent</w:t>
      </w:r>
      <w:r w:rsidRPr="00CF6303">
        <w:t xml:space="preserve">.  Legislators are most responsive to the people who can keep them in office—their constituents.  </w:t>
      </w:r>
    </w:p>
    <w:p w14:paraId="1EFB034E" w14:textId="77777777" w:rsidR="0064730D" w:rsidRPr="00CF6303" w:rsidRDefault="0064730D" w:rsidP="00487DEA">
      <w:pPr>
        <w:pStyle w:val="ListParagraph"/>
        <w:rPr>
          <w:b/>
        </w:rPr>
      </w:pPr>
    </w:p>
    <w:p w14:paraId="5BDC53B7" w14:textId="5DC884C4" w:rsidR="0064730D" w:rsidRPr="00CF6303" w:rsidRDefault="00454596" w:rsidP="00487DEA">
      <w:pPr>
        <w:numPr>
          <w:ilvl w:val="0"/>
          <w:numId w:val="21"/>
        </w:numPr>
        <w:ind w:left="360"/>
      </w:pPr>
      <w:r w:rsidRPr="00CF6303">
        <w:rPr>
          <w:b/>
        </w:rPr>
        <w:t xml:space="preserve">Familiarity.  </w:t>
      </w:r>
      <w:r w:rsidRPr="00CF6303">
        <w:rPr>
          <w:bCs/>
        </w:rPr>
        <w:t xml:space="preserve">Ask whether the staff person has any family or friends who have been impacted by </w:t>
      </w:r>
      <w:r w:rsidR="00654BD5" w:rsidRPr="00CF6303">
        <w:rPr>
          <w:bCs/>
        </w:rPr>
        <w:t>metastatic breast cancer</w:t>
      </w:r>
      <w:r w:rsidRPr="00CF6303">
        <w:rPr>
          <w:bCs/>
        </w:rPr>
        <w:t>.</w:t>
      </w:r>
    </w:p>
    <w:p w14:paraId="2E84823A" w14:textId="77777777" w:rsidR="0064730D" w:rsidRPr="00CF6303" w:rsidRDefault="0064730D" w:rsidP="00487DEA">
      <w:pPr>
        <w:pStyle w:val="ListParagraph"/>
        <w:rPr>
          <w:b/>
          <w:bCs/>
        </w:rPr>
      </w:pPr>
    </w:p>
    <w:p w14:paraId="205CECFF" w14:textId="7791AEE5" w:rsidR="0064730D" w:rsidRPr="00CF6303" w:rsidRDefault="00B6211D" w:rsidP="00487DEA">
      <w:pPr>
        <w:numPr>
          <w:ilvl w:val="0"/>
          <w:numId w:val="21"/>
        </w:numPr>
        <w:ind w:left="360"/>
      </w:pPr>
      <w:r w:rsidRPr="00CF6303">
        <w:rPr>
          <w:b/>
          <w:bCs/>
        </w:rPr>
        <w:t>Persuade</w:t>
      </w:r>
      <w:r w:rsidRPr="00CF6303">
        <w:t xml:space="preserve">:  Get to the point.  Following your plan, state the reason for the call.  </w:t>
      </w:r>
      <w:r w:rsidR="00101E57">
        <w:t>Ask the</w:t>
      </w:r>
      <w:r w:rsidRPr="00CF6303">
        <w:t xml:space="preserve"> </w:t>
      </w:r>
      <w:r w:rsidR="0018436B" w:rsidRPr="00CF6303">
        <w:t xml:space="preserve">staff member </w:t>
      </w:r>
      <w:r w:rsidRPr="00CF6303">
        <w:t>to state the</w:t>
      </w:r>
      <w:r w:rsidR="0018436B" w:rsidRPr="00CF6303">
        <w:t xml:space="preserve"> legislator’s</w:t>
      </w:r>
      <w:r w:rsidRPr="00CF6303">
        <w:t xml:space="preserve"> position on the </w:t>
      </w:r>
      <w:r w:rsidR="008C53BD" w:rsidRPr="00CF6303">
        <w:t>issue and</w:t>
      </w:r>
      <w:r w:rsidRPr="00CF6303">
        <w:t xml:space="preserve"> try to </w:t>
      </w:r>
      <w:r w:rsidRPr="00CF6303">
        <w:rPr>
          <w:b/>
          <w:bCs/>
        </w:rPr>
        <w:t>persuade</w:t>
      </w:r>
      <w:r w:rsidRPr="00CF6303">
        <w:t xml:space="preserve"> them using the points you develope</w:t>
      </w:r>
      <w:r w:rsidR="0018436B" w:rsidRPr="00CF6303">
        <w:t xml:space="preserve">d or sharing your personal </w:t>
      </w:r>
      <w:r w:rsidR="001E5A57" w:rsidRPr="00CF6303">
        <w:t>story.</w:t>
      </w:r>
    </w:p>
    <w:p w14:paraId="27FCAD75" w14:textId="77777777" w:rsidR="0064730D" w:rsidRPr="00CF6303" w:rsidRDefault="0064730D" w:rsidP="00487DEA">
      <w:pPr>
        <w:pStyle w:val="ListParagraph"/>
        <w:rPr>
          <w:b/>
          <w:bCs/>
        </w:rPr>
      </w:pPr>
    </w:p>
    <w:p w14:paraId="6DC67E92" w14:textId="2AEF703E" w:rsidR="0064730D" w:rsidRPr="00CF6303" w:rsidRDefault="00B6211D" w:rsidP="00487DEA">
      <w:pPr>
        <w:numPr>
          <w:ilvl w:val="0"/>
          <w:numId w:val="21"/>
        </w:numPr>
        <w:ind w:left="360"/>
      </w:pPr>
      <w:r w:rsidRPr="00CF6303">
        <w:rPr>
          <w:b/>
          <w:bCs/>
        </w:rPr>
        <w:t>Thank:</w:t>
      </w:r>
      <w:r w:rsidRPr="00CF6303">
        <w:t xml:space="preserve">  If the</w:t>
      </w:r>
      <w:r w:rsidR="0018436B" w:rsidRPr="00CF6303">
        <w:t xml:space="preserve">y </w:t>
      </w:r>
      <w:r w:rsidRPr="00CF6303">
        <w:t xml:space="preserve">agree to support your issue, </w:t>
      </w:r>
      <w:r w:rsidRPr="00CF6303">
        <w:rPr>
          <w:b/>
          <w:bCs/>
        </w:rPr>
        <w:t>thank</w:t>
      </w:r>
      <w:r w:rsidRPr="00CF6303">
        <w:t xml:space="preserve"> </w:t>
      </w:r>
      <w:r w:rsidRPr="00487DEA">
        <w:rPr>
          <w:b/>
          <w:bCs/>
        </w:rPr>
        <w:t>them</w:t>
      </w:r>
      <w:r w:rsidRPr="00CF6303">
        <w:t>. Regardless of their position, thank the</w:t>
      </w:r>
      <w:r w:rsidR="00101E57">
        <w:t xml:space="preserve"> staff member or</w:t>
      </w:r>
      <w:r w:rsidRPr="00CF6303">
        <w:t xml:space="preserve"> legislator for their time.  Let them know that you will be tracking the issue.</w:t>
      </w:r>
    </w:p>
    <w:p w14:paraId="72F289A4" w14:textId="77777777" w:rsidR="0064730D" w:rsidRPr="00CF6303" w:rsidRDefault="0064730D" w:rsidP="00487DEA">
      <w:pPr>
        <w:pStyle w:val="ListParagraph"/>
        <w:rPr>
          <w:b/>
          <w:bCs/>
        </w:rPr>
      </w:pPr>
    </w:p>
    <w:p w14:paraId="071DD92B" w14:textId="317626FC" w:rsidR="0064730D" w:rsidRPr="00CF6303" w:rsidRDefault="00B6211D" w:rsidP="00487DEA">
      <w:pPr>
        <w:numPr>
          <w:ilvl w:val="0"/>
          <w:numId w:val="21"/>
        </w:numPr>
        <w:ind w:left="360"/>
      </w:pPr>
      <w:r w:rsidRPr="00CF6303">
        <w:rPr>
          <w:b/>
          <w:bCs/>
        </w:rPr>
        <w:t>Recruit</w:t>
      </w:r>
      <w:r w:rsidRPr="00CF6303">
        <w:t xml:space="preserve">:  Recruit a like-minded friend, family member, or colleague to make a call as well.  </w:t>
      </w:r>
      <w:r w:rsidR="00101E57">
        <w:t xml:space="preserve">Share your notes with them so they don’t have </w:t>
      </w:r>
      <w:r w:rsidR="00487DEA">
        <w:t>to do</w:t>
      </w:r>
      <w:r w:rsidR="00101E57">
        <w:t xml:space="preserve"> “homework” before placing the call.  </w:t>
      </w:r>
      <w:r w:rsidRPr="00CF6303">
        <w:lastRenderedPageBreak/>
        <w:t xml:space="preserve">Particularly with phone calls, quantity is critical. Legislators pay attention to issues when they believe that many of their </w:t>
      </w:r>
      <w:proofErr w:type="gramStart"/>
      <w:r w:rsidRPr="00CF6303">
        <w:t>constituents</w:t>
      </w:r>
      <w:proofErr w:type="gramEnd"/>
      <w:r w:rsidRPr="00CF6303">
        <w:t xml:space="preserve"> care about that issue.  </w:t>
      </w:r>
    </w:p>
    <w:p w14:paraId="1F20EAAA" w14:textId="77777777" w:rsidR="0064730D" w:rsidRPr="00CF6303" w:rsidRDefault="0064730D" w:rsidP="00487DEA">
      <w:pPr>
        <w:pStyle w:val="ListParagraph"/>
        <w:rPr>
          <w:b/>
          <w:bCs/>
        </w:rPr>
      </w:pPr>
    </w:p>
    <w:p w14:paraId="3BA30A86" w14:textId="0450CDB4" w:rsidR="0064730D" w:rsidRPr="00CF6303" w:rsidRDefault="00B6211D" w:rsidP="00487DEA">
      <w:pPr>
        <w:numPr>
          <w:ilvl w:val="0"/>
          <w:numId w:val="21"/>
        </w:numPr>
        <w:ind w:left="360"/>
      </w:pPr>
      <w:r w:rsidRPr="00CF6303">
        <w:rPr>
          <w:b/>
          <w:bCs/>
        </w:rPr>
        <w:t>Report</w:t>
      </w:r>
      <w:r w:rsidRPr="00CF6303">
        <w:t xml:space="preserve"> your call. When you are part of a grassroots effort, your participation is </w:t>
      </w:r>
      <w:r w:rsidR="0064730D" w:rsidRPr="00CF6303">
        <w:t xml:space="preserve">most </w:t>
      </w:r>
      <w:r w:rsidRPr="00CF6303">
        <w:t xml:space="preserve">helpful </w:t>
      </w:r>
      <w:r w:rsidR="0064730D" w:rsidRPr="00CF6303">
        <w:t xml:space="preserve">when </w:t>
      </w:r>
      <w:r w:rsidRPr="00CF6303">
        <w:t>the people mobilizing the effort know about it. Let them know that you made the call, and report anything of import that the legislator said.</w:t>
      </w:r>
    </w:p>
    <w:p w14:paraId="78D77FBB" w14:textId="77777777" w:rsidR="0064730D" w:rsidRPr="00CF6303" w:rsidRDefault="0064730D" w:rsidP="00487DEA">
      <w:pPr>
        <w:pStyle w:val="ListParagraph"/>
        <w:rPr>
          <w:b/>
          <w:bCs/>
        </w:rPr>
      </w:pPr>
    </w:p>
    <w:p w14:paraId="2D3D54DD" w14:textId="5A036628" w:rsidR="00B6211D" w:rsidRPr="00CF6303" w:rsidRDefault="00B6211D" w:rsidP="00487DEA">
      <w:pPr>
        <w:numPr>
          <w:ilvl w:val="0"/>
          <w:numId w:val="21"/>
        </w:numPr>
        <w:ind w:left="360"/>
      </w:pPr>
      <w:r w:rsidRPr="00CF6303">
        <w:rPr>
          <w:b/>
          <w:bCs/>
        </w:rPr>
        <w:t>Call Back</w:t>
      </w:r>
      <w:r w:rsidRPr="00CF6303">
        <w:t xml:space="preserve">:  </w:t>
      </w:r>
      <w:r w:rsidR="00101E57">
        <w:t>If you haven’t received a response, call again a week later.</w:t>
      </w:r>
      <w:r w:rsidRPr="00CF6303">
        <w:t xml:space="preserve"> Quantity is as important, if not more important, than quality in grassroots advocacy, because a high number of calls indicates to a legislator that many people in their district care about an issue. As you monitor the issue, </w:t>
      </w:r>
      <w:r w:rsidRPr="00CF6303">
        <w:rPr>
          <w:b/>
          <w:bCs/>
        </w:rPr>
        <w:t>call back</w:t>
      </w:r>
      <w:r w:rsidRPr="00CF6303">
        <w:t xml:space="preserve"> to ask for specific support or action as appropriate to the process.</w:t>
      </w:r>
      <w:r w:rsidR="0018436B" w:rsidRPr="00CF6303">
        <w:t xml:space="preserve"> METAvivor will provide guidance and suggestions for when additional calls will be helpful.</w:t>
      </w:r>
    </w:p>
    <w:p w14:paraId="519DEFDA" w14:textId="77777777" w:rsidR="00487DEA" w:rsidRDefault="00487DEA" w:rsidP="00487DEA"/>
    <w:p w14:paraId="3C199F52" w14:textId="77777777" w:rsidR="00487DEA" w:rsidRPr="00CF6303" w:rsidRDefault="00487DEA" w:rsidP="00487DEA"/>
    <w:p w14:paraId="42197354" w14:textId="77777777" w:rsidR="00995B53" w:rsidRPr="00CF6303" w:rsidRDefault="00995B53" w:rsidP="00487DEA">
      <w:pPr>
        <w:pStyle w:val="Heading1"/>
        <w:rPr>
          <w:rFonts w:ascii="Times New Roman" w:hAnsi="Times New Roman"/>
          <w:b/>
          <w:i w:val="0"/>
          <w:sz w:val="28"/>
          <w:szCs w:val="28"/>
        </w:rPr>
      </w:pPr>
      <w:r w:rsidRPr="00CF6303">
        <w:rPr>
          <w:rFonts w:ascii="Times New Roman" w:hAnsi="Times New Roman"/>
          <w:b/>
          <w:i w:val="0"/>
          <w:sz w:val="28"/>
          <w:szCs w:val="28"/>
        </w:rPr>
        <w:t xml:space="preserve">Tips for </w:t>
      </w:r>
      <w:r w:rsidR="00110D27" w:rsidRPr="00CF6303">
        <w:rPr>
          <w:rFonts w:ascii="Times New Roman" w:hAnsi="Times New Roman"/>
          <w:b/>
          <w:i w:val="0"/>
          <w:sz w:val="28"/>
          <w:szCs w:val="28"/>
        </w:rPr>
        <w:t>E-mailing</w:t>
      </w:r>
      <w:r w:rsidRPr="00CF6303">
        <w:rPr>
          <w:rFonts w:ascii="Times New Roman" w:hAnsi="Times New Roman"/>
          <w:b/>
          <w:i w:val="0"/>
          <w:sz w:val="28"/>
          <w:szCs w:val="28"/>
        </w:rPr>
        <w:t xml:space="preserve"> Your Legislator</w:t>
      </w:r>
    </w:p>
    <w:p w14:paraId="656A3388" w14:textId="77777777" w:rsidR="00995B53" w:rsidRPr="00CF6303" w:rsidRDefault="00741D80" w:rsidP="00487DEA">
      <w:r w:rsidRPr="00CF6303">
        <w:rPr>
          <w:noProof/>
          <w:sz w:val="20"/>
        </w:rPr>
        <mc:AlternateContent>
          <mc:Choice Requires="wps">
            <w:drawing>
              <wp:anchor distT="0" distB="0" distL="114300" distR="114300" simplePos="0" relativeHeight="251657216" behindDoc="0" locked="0" layoutInCell="1" allowOverlap="1" wp14:anchorId="2448C622" wp14:editId="16E5C512">
                <wp:simplePos x="0" y="0"/>
                <wp:positionH relativeFrom="column">
                  <wp:posOffset>0</wp:posOffset>
                </wp:positionH>
                <wp:positionV relativeFrom="paragraph">
                  <wp:posOffset>42545</wp:posOffset>
                </wp:positionV>
                <wp:extent cx="5981700" cy="2540"/>
                <wp:effectExtent l="9525" t="13970" r="9525" b="12065"/>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2540"/>
                        </a:xfrm>
                        <a:custGeom>
                          <a:avLst/>
                          <a:gdLst>
                            <a:gd name="T0" fmla="*/ 0 w 9420"/>
                            <a:gd name="T1" fmla="*/ 4 h 4"/>
                            <a:gd name="T2" fmla="*/ 9420 w 9420"/>
                            <a:gd name="T3" fmla="*/ 0 h 4"/>
                          </a:gdLst>
                          <a:ahLst/>
                          <a:cxnLst>
                            <a:cxn ang="0">
                              <a:pos x="T0" y="T1"/>
                            </a:cxn>
                            <a:cxn ang="0">
                              <a:pos x="T2" y="T3"/>
                            </a:cxn>
                          </a:cxnLst>
                          <a:rect l="0" t="0" r="r" b="b"/>
                          <a:pathLst>
                            <a:path w="9420" h="4">
                              <a:moveTo>
                                <a:pt x="0" y="4"/>
                              </a:moveTo>
                              <a:lnTo>
                                <a:pt x="9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06ADE" id="Freeform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55pt,471pt,3.35pt" coordsize="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" filled="f">
                <v:path arrowok="t" o:connecttype="custom" o:connectlocs="0,2540;5981700,0" o:connectangles="0,0"/>
              </v:polyline>
            </w:pict>
          </mc:Fallback>
        </mc:AlternateContent>
      </w:r>
    </w:p>
    <w:p w14:paraId="3647D654" w14:textId="39545923" w:rsidR="00B6211D" w:rsidRPr="00CF6303" w:rsidRDefault="00B6211D" w:rsidP="00487DEA">
      <w:pPr>
        <w:ind w:right="-270"/>
        <w:rPr>
          <w:i/>
        </w:rPr>
      </w:pPr>
      <w:r w:rsidRPr="00CF6303">
        <w:rPr>
          <w:i/>
        </w:rPr>
        <w:t>E-mail has in many ways has replaced other forms of communication</w:t>
      </w:r>
      <w:r w:rsidR="006D0327">
        <w:rPr>
          <w:i/>
        </w:rPr>
        <w:t xml:space="preserve"> with policy makers</w:t>
      </w:r>
      <w:r w:rsidRPr="00CF6303">
        <w:rPr>
          <w:i/>
        </w:rPr>
        <w:t>, such as phone calls or</w:t>
      </w:r>
      <w:r w:rsidR="0018436B" w:rsidRPr="00CF6303">
        <w:rPr>
          <w:i/>
        </w:rPr>
        <w:t xml:space="preserve"> letters</w:t>
      </w:r>
      <w:r w:rsidRPr="00CF6303">
        <w:rPr>
          <w:i/>
        </w:rPr>
        <w:t xml:space="preserve">.  This technological tool is fast, cheap, and efficient. </w:t>
      </w:r>
      <w:r w:rsidR="0018436B" w:rsidRPr="00CF6303">
        <w:rPr>
          <w:i/>
        </w:rPr>
        <w:t>METAvivor will soon have an advocacy platform that makes it easy to email your legislator. Here are some things to keep in mind when communicating.</w:t>
      </w:r>
      <w:r w:rsidRPr="00CF6303">
        <w:rPr>
          <w:i/>
        </w:rPr>
        <w:t xml:space="preserve"> </w:t>
      </w:r>
    </w:p>
    <w:p w14:paraId="7CF619E5" w14:textId="77777777" w:rsidR="00B6211D" w:rsidRPr="00CF6303" w:rsidRDefault="00B6211D" w:rsidP="00487DEA"/>
    <w:p w14:paraId="084C6E0A" w14:textId="4F72E732" w:rsidR="00B6211D" w:rsidRPr="00CF6303" w:rsidRDefault="00B6211D" w:rsidP="00487DEA">
      <w:pPr>
        <w:numPr>
          <w:ilvl w:val="0"/>
          <w:numId w:val="6"/>
        </w:numPr>
      </w:pPr>
      <w:r w:rsidRPr="00CF6303">
        <w:rPr>
          <w:b/>
          <w:bCs/>
        </w:rPr>
        <w:t>In the subject line of the message, state that you are a constituent</w:t>
      </w:r>
      <w:r w:rsidRPr="00CF6303">
        <w:t xml:space="preserve"> (For example—</w:t>
      </w:r>
      <w:r w:rsidRPr="00CF6303">
        <w:rPr>
          <w:i/>
          <w:iCs/>
        </w:rPr>
        <w:t xml:space="preserve">Subject:  Message from a constituent on </w:t>
      </w:r>
      <w:proofErr w:type="spellStart"/>
      <w:r w:rsidRPr="00CF6303">
        <w:rPr>
          <w:i/>
          <w:iCs/>
        </w:rPr>
        <w:t>xyz</w:t>
      </w:r>
      <w:proofErr w:type="spellEnd"/>
      <w:r w:rsidRPr="00CF6303">
        <w:rPr>
          <w:i/>
          <w:iCs/>
        </w:rPr>
        <w:t xml:space="preserve"> issue</w:t>
      </w:r>
      <w:r w:rsidRPr="00CF6303">
        <w:t>). Most legislators have their staff sort and respond to their e-mail, and this strategy will increase the likelihood that your letter is read.</w:t>
      </w:r>
    </w:p>
    <w:p w14:paraId="7726353E" w14:textId="77777777" w:rsidR="00B6211D" w:rsidRPr="00CF6303" w:rsidRDefault="00B6211D" w:rsidP="00487DEA"/>
    <w:p w14:paraId="2AC289FF" w14:textId="39FC972F" w:rsidR="006416F2" w:rsidRPr="00487DEA" w:rsidRDefault="006416F2" w:rsidP="00487DEA">
      <w:pPr>
        <w:numPr>
          <w:ilvl w:val="0"/>
          <w:numId w:val="6"/>
        </w:numPr>
      </w:pPr>
      <w:r w:rsidRPr="00487DEA">
        <w:rPr>
          <w:b/>
          <w:bCs/>
        </w:rPr>
        <w:t>Make an actionable ask</w:t>
      </w:r>
      <w:r>
        <w:t xml:space="preserve"> such as “Please cosponsor</w:t>
      </w:r>
      <w:r w:rsidRPr="00CF6303">
        <w:t xml:space="preserve"> the Metastatic </w:t>
      </w:r>
      <w:r>
        <w:t>B</w:t>
      </w:r>
      <w:r w:rsidRPr="00CF6303">
        <w:t xml:space="preserve">reast </w:t>
      </w:r>
      <w:r>
        <w:t>C</w:t>
      </w:r>
      <w:r w:rsidRPr="00CF6303">
        <w:t>ancer Access to Care Act</w:t>
      </w:r>
      <w:r>
        <w:t xml:space="preserve"> </w:t>
      </w:r>
      <w:r>
        <w:rPr>
          <w:bCs/>
          <w:iCs/>
          <w:u w:val="single"/>
        </w:rPr>
        <w:t xml:space="preserve">(S.663/H.R.549)” </w:t>
      </w:r>
      <w:r>
        <w:t>so that your lawmaker knows exactly what you would like them to do.</w:t>
      </w:r>
    </w:p>
    <w:p w14:paraId="0434BCE7" w14:textId="77777777" w:rsidR="006416F2" w:rsidRDefault="006416F2" w:rsidP="00487DEA">
      <w:pPr>
        <w:pStyle w:val="ListParagraph"/>
        <w:rPr>
          <w:b/>
          <w:bCs/>
        </w:rPr>
      </w:pPr>
    </w:p>
    <w:p w14:paraId="0FD593E5" w14:textId="061C3AC4" w:rsidR="00B6211D" w:rsidRPr="00CF6303" w:rsidRDefault="00B6211D" w:rsidP="00487DEA">
      <w:pPr>
        <w:numPr>
          <w:ilvl w:val="0"/>
          <w:numId w:val="6"/>
        </w:numPr>
      </w:pPr>
      <w:r w:rsidRPr="00CF6303">
        <w:rPr>
          <w:b/>
          <w:bCs/>
        </w:rPr>
        <w:t>State your request concisely.</w:t>
      </w:r>
      <w:r w:rsidRPr="00CF6303">
        <w:t xml:space="preserve">  </w:t>
      </w:r>
      <w:r w:rsidR="00101E57">
        <w:t>E</w:t>
      </w:r>
      <w:r w:rsidRPr="00CF6303">
        <w:t>-mail is less formal and much more brief than traditional written communication.  Craft your message accordingly—keep it tight and short</w:t>
      </w:r>
      <w:r w:rsidR="006416F2">
        <w:t>—but be sure to use proper grammar and punctuation</w:t>
      </w:r>
      <w:r w:rsidRPr="00CF6303">
        <w:t>.</w:t>
      </w:r>
    </w:p>
    <w:p w14:paraId="0F978226" w14:textId="77777777" w:rsidR="00B6211D" w:rsidRPr="00CF6303" w:rsidRDefault="00B6211D" w:rsidP="00487DEA"/>
    <w:p w14:paraId="4268A9FF" w14:textId="1BDFDEED" w:rsidR="00B6211D" w:rsidRPr="00CF6303" w:rsidRDefault="00B6211D" w:rsidP="00487DEA">
      <w:pPr>
        <w:numPr>
          <w:ilvl w:val="0"/>
          <w:numId w:val="6"/>
        </w:numPr>
      </w:pPr>
      <w:r w:rsidRPr="00CF6303">
        <w:rPr>
          <w:b/>
          <w:bCs/>
        </w:rPr>
        <w:t>Provide personal examples and local context.</w:t>
      </w:r>
      <w:r w:rsidRPr="00CF6303">
        <w:t xml:space="preserve">  Use similar principles as those in letter-writing, but in a tighter format. If you are </w:t>
      </w:r>
      <w:r w:rsidR="006416F2">
        <w:t xml:space="preserve">using a template email provided by a group, be sure to customize it and include </w:t>
      </w:r>
      <w:r w:rsidRPr="00CF6303">
        <w:t>personal examples in the message.</w:t>
      </w:r>
      <w:r w:rsidR="006416F2">
        <w:t xml:space="preserve"> Many emails which say the same thing aren’t given as much weight as customized correspondence.</w:t>
      </w:r>
    </w:p>
    <w:p w14:paraId="444E6C56" w14:textId="77777777" w:rsidR="00B6211D" w:rsidRPr="00CF6303" w:rsidRDefault="00B6211D" w:rsidP="00487DEA"/>
    <w:p w14:paraId="0F9EEAC6" w14:textId="2FDEDEBC" w:rsidR="00B6211D" w:rsidRPr="00CF6303" w:rsidRDefault="00B6211D" w:rsidP="00487DEA">
      <w:pPr>
        <w:numPr>
          <w:ilvl w:val="0"/>
          <w:numId w:val="6"/>
        </w:numPr>
      </w:pPr>
      <w:r w:rsidRPr="00CF6303">
        <w:rPr>
          <w:b/>
          <w:bCs/>
        </w:rPr>
        <w:t>Persuade a like-minded friend, family member, or colleague to send an e-mail as well.</w:t>
      </w:r>
      <w:r w:rsidRPr="00CF6303">
        <w:t xml:space="preserve">    Again, quantity is critical.  Legislators pay attention to issues when they believe that many of their constituents care about that issue.  One e-mail is not convincing</w:t>
      </w:r>
      <w:r w:rsidR="006416F2">
        <w:t xml:space="preserve"> or compelling.</w:t>
      </w:r>
    </w:p>
    <w:p w14:paraId="5EA16500" w14:textId="77777777" w:rsidR="00B6211D" w:rsidRPr="00CF6303" w:rsidRDefault="00B6211D" w:rsidP="00487DEA"/>
    <w:p w14:paraId="70AC9E3E" w14:textId="3E01E5E1" w:rsidR="00B6211D" w:rsidRPr="00CF6303" w:rsidRDefault="00B6211D" w:rsidP="00487DEA">
      <w:pPr>
        <w:numPr>
          <w:ilvl w:val="0"/>
          <w:numId w:val="6"/>
        </w:numPr>
      </w:pPr>
      <w:r w:rsidRPr="00CF6303">
        <w:rPr>
          <w:b/>
          <w:bCs/>
        </w:rPr>
        <w:t>Report your e-mail.</w:t>
      </w:r>
      <w:r w:rsidRPr="00CF6303">
        <w:t xml:space="preserve">  If the e-mail is initiated by </w:t>
      </w:r>
      <w:r w:rsidR="006416F2">
        <w:t>METAvivor</w:t>
      </w:r>
      <w:r w:rsidR="00487DEA">
        <w:t xml:space="preserve"> </w:t>
      </w:r>
      <w:r w:rsidR="006416F2">
        <w:t>please</w:t>
      </w:r>
      <w:r w:rsidRPr="00CF6303">
        <w:t xml:space="preserve"> report </w:t>
      </w:r>
      <w:r w:rsidR="006416F2">
        <w:t xml:space="preserve">back that you sent </w:t>
      </w:r>
      <w:r w:rsidRPr="00CF6303">
        <w:t>your e-mail. Some groups can monitor responses electronically without your having to report, but most want you to let them know.  If you persuaded a friend, let them know that that friend will be reporting as well.  Make sure that your friend follows through</w:t>
      </w:r>
      <w:r w:rsidR="006416F2">
        <w:t>, and encourage your friend to join the METAvivor Advocacy Team.</w:t>
      </w:r>
    </w:p>
    <w:p w14:paraId="293FAA49" w14:textId="77777777" w:rsidR="00B6211D" w:rsidRPr="00CF6303" w:rsidRDefault="00B6211D" w:rsidP="00487DEA"/>
    <w:p w14:paraId="2F70EE30" w14:textId="4AF21489" w:rsidR="00B6211D" w:rsidRPr="00CF6303" w:rsidRDefault="00B6211D" w:rsidP="00487DEA">
      <w:pPr>
        <w:numPr>
          <w:ilvl w:val="0"/>
          <w:numId w:val="6"/>
        </w:numPr>
      </w:pPr>
      <w:r w:rsidRPr="00CF6303">
        <w:rPr>
          <w:b/>
          <w:bCs/>
        </w:rPr>
        <w:lastRenderedPageBreak/>
        <w:t>Follow up</w:t>
      </w:r>
      <w:r w:rsidRPr="00CF6303">
        <w:t>. Again, because the impact of e-mail varies widely from legislator to legislator, be sure that you are using other methods to communicate with your legislator. Follow your e-mail with a phone call</w:t>
      </w:r>
      <w:r w:rsidR="0018436B" w:rsidRPr="00CF6303">
        <w:t xml:space="preserve"> </w:t>
      </w:r>
      <w:r w:rsidRPr="00CF6303">
        <w:t xml:space="preserve">or visit.    </w:t>
      </w:r>
    </w:p>
    <w:p w14:paraId="574765EC" w14:textId="77777777" w:rsidR="009166EC" w:rsidRPr="00CF6303" w:rsidRDefault="009166EC" w:rsidP="00487DEA"/>
    <w:p w14:paraId="1A6E77B0" w14:textId="4F7F3BB4" w:rsidR="00B6211D" w:rsidRPr="00CF6303" w:rsidRDefault="00B6211D" w:rsidP="00487DEA">
      <w:pPr>
        <w:numPr>
          <w:ilvl w:val="0"/>
          <w:numId w:val="6"/>
        </w:numPr>
      </w:pPr>
      <w:r w:rsidRPr="00CF6303">
        <w:rPr>
          <w:b/>
          <w:bCs/>
        </w:rPr>
        <w:t>Communicate more than once</w:t>
      </w:r>
      <w:r w:rsidRPr="00CF6303">
        <w:t xml:space="preserve">. As with all other forms of </w:t>
      </w:r>
      <w:r w:rsidR="006416F2" w:rsidRPr="00CF6303">
        <w:t>communicati</w:t>
      </w:r>
      <w:r w:rsidR="006416F2">
        <w:t>on</w:t>
      </w:r>
      <w:r w:rsidR="006416F2" w:rsidRPr="00CF6303">
        <w:t xml:space="preserve"> </w:t>
      </w:r>
      <w:r w:rsidRPr="00CF6303">
        <w:t xml:space="preserve">with your legislator, view your e-mail as part of an ongoing relationship. </w:t>
      </w:r>
      <w:r w:rsidR="006416F2">
        <w:t xml:space="preserve">Ask for the name of the lawmaker’s staff who handles healthcare issues. </w:t>
      </w:r>
      <w:r w:rsidRPr="00CF6303">
        <w:t xml:space="preserve">Keep in touch </w:t>
      </w:r>
      <w:r w:rsidR="006416F2">
        <w:t xml:space="preserve">with that staffer </w:t>
      </w:r>
      <w:r w:rsidRPr="00CF6303">
        <w:t xml:space="preserve">and </w:t>
      </w:r>
      <w:r w:rsidR="006416F2">
        <w:t xml:space="preserve">remain </w:t>
      </w:r>
      <w:r w:rsidRPr="00CF6303">
        <w:t>tuned into your legislator and his or her position on the issue.</w:t>
      </w:r>
      <w:r w:rsidR="0018436B" w:rsidRPr="00CF6303">
        <w:t xml:space="preserve"> METAvivor will provide guidance and suggestions for when additional contact will be helpful.</w:t>
      </w:r>
    </w:p>
    <w:p w14:paraId="1AF26305" w14:textId="77777777" w:rsidR="00B6211D" w:rsidRPr="00CF6303" w:rsidRDefault="00B6211D" w:rsidP="00487DEA"/>
    <w:p w14:paraId="6F2712BF" w14:textId="3DE1EE52" w:rsidR="001F7C7F" w:rsidRPr="00CF6303" w:rsidRDefault="000D1951" w:rsidP="00487DEA">
      <w:pPr>
        <w:pStyle w:val="Heading1"/>
        <w:numPr>
          <w:ilvl w:val="0"/>
          <w:numId w:val="6"/>
        </w:numPr>
        <w:rPr>
          <w:rFonts w:ascii="Times New Roman" w:hAnsi="Times New Roman"/>
          <w:i w:val="0"/>
          <w:iCs w:val="0"/>
        </w:rPr>
      </w:pPr>
      <w:r w:rsidRPr="00CF6303">
        <w:rPr>
          <w:rFonts w:ascii="Times New Roman" w:hAnsi="Times New Roman"/>
          <w:i w:val="0"/>
          <w:iCs w:val="0"/>
        </w:rPr>
        <w:t xml:space="preserve"> </w:t>
      </w:r>
      <w:r w:rsidRPr="00CF6303">
        <w:rPr>
          <w:rFonts w:ascii="Times New Roman" w:hAnsi="Times New Roman"/>
          <w:b/>
          <w:bCs/>
          <w:i w:val="0"/>
          <w:iCs w:val="0"/>
        </w:rPr>
        <w:t>Follow-up with a thank you email</w:t>
      </w:r>
      <w:r w:rsidRPr="00CF6303">
        <w:rPr>
          <w:rFonts w:ascii="Times New Roman" w:hAnsi="Times New Roman"/>
          <w:i w:val="0"/>
          <w:iCs w:val="0"/>
        </w:rPr>
        <w:t xml:space="preserve"> to the </w:t>
      </w:r>
      <w:r w:rsidR="001F7C7F" w:rsidRPr="00CF6303">
        <w:rPr>
          <w:rFonts w:ascii="Times New Roman" w:hAnsi="Times New Roman"/>
          <w:i w:val="0"/>
          <w:iCs w:val="0"/>
        </w:rPr>
        <w:t>legislative staff for their time and restate in the email the purpose of your call once more as a reminder.  For example</w:t>
      </w:r>
      <w:r w:rsidR="009166EC" w:rsidRPr="00CF6303">
        <w:rPr>
          <w:rFonts w:ascii="Times New Roman" w:hAnsi="Times New Roman"/>
          <w:i w:val="0"/>
          <w:iCs w:val="0"/>
        </w:rPr>
        <w:t xml:space="preserve">: </w:t>
      </w:r>
      <w:r w:rsidR="00073BF3" w:rsidRPr="00CF6303">
        <w:rPr>
          <w:rFonts w:ascii="Times New Roman" w:hAnsi="Times New Roman"/>
          <w:i w:val="0"/>
          <w:iCs w:val="0"/>
        </w:rPr>
        <w:t>“</w:t>
      </w:r>
      <w:r w:rsidR="001F7C7F" w:rsidRPr="00CF6303">
        <w:rPr>
          <w:rFonts w:ascii="Times New Roman" w:hAnsi="Times New Roman"/>
          <w:i w:val="0"/>
          <w:iCs w:val="0"/>
        </w:rPr>
        <w:t>Mr. Smith, Thank you for your time and attention today and allowing me to discuss MBC and M</w:t>
      </w:r>
      <w:r w:rsidR="00EC308E" w:rsidRPr="00CF6303">
        <w:rPr>
          <w:rFonts w:ascii="Times New Roman" w:hAnsi="Times New Roman"/>
          <w:i w:val="0"/>
          <w:iCs w:val="0"/>
        </w:rPr>
        <w:t>ET</w:t>
      </w:r>
      <w:r w:rsidR="001F7C7F" w:rsidRPr="00CF6303">
        <w:rPr>
          <w:rFonts w:ascii="Times New Roman" w:hAnsi="Times New Roman"/>
          <w:i w:val="0"/>
          <w:iCs w:val="0"/>
        </w:rPr>
        <w:t xml:space="preserve">Avivor’s Advocacy goals with you.  Please relay our conversation to Senator </w:t>
      </w:r>
      <w:r w:rsidR="00CF6303" w:rsidRPr="00CF6303">
        <w:rPr>
          <w:rFonts w:ascii="Times New Roman" w:hAnsi="Times New Roman"/>
          <w:i w:val="0"/>
          <w:iCs w:val="0"/>
        </w:rPr>
        <w:t xml:space="preserve">X, </w:t>
      </w:r>
      <w:r w:rsidR="005B25C6" w:rsidRPr="00CF6303">
        <w:rPr>
          <w:rFonts w:ascii="Times New Roman" w:hAnsi="Times New Roman"/>
          <w:i w:val="0"/>
          <w:iCs w:val="0"/>
        </w:rPr>
        <w:t xml:space="preserve">and let him know </w:t>
      </w:r>
      <w:r w:rsidR="001F7C7F" w:rsidRPr="00CF6303">
        <w:rPr>
          <w:rFonts w:ascii="Times New Roman" w:hAnsi="Times New Roman"/>
          <w:i w:val="0"/>
          <w:iCs w:val="0"/>
        </w:rPr>
        <w:t>that his constituent</w:t>
      </w:r>
      <w:r w:rsidR="005C3A6A" w:rsidRPr="00CF6303">
        <w:rPr>
          <w:rFonts w:ascii="Times New Roman" w:hAnsi="Times New Roman"/>
          <w:i w:val="0"/>
          <w:iCs w:val="0"/>
        </w:rPr>
        <w:t>(s)</w:t>
      </w:r>
      <w:r w:rsidR="001F7C7F" w:rsidRPr="00CF6303">
        <w:rPr>
          <w:rFonts w:ascii="Times New Roman" w:hAnsi="Times New Roman"/>
          <w:i w:val="0"/>
          <w:iCs w:val="0"/>
        </w:rPr>
        <w:t xml:space="preserve"> </w:t>
      </w:r>
      <w:r w:rsidR="001F7C7F" w:rsidRPr="00CF6303">
        <w:rPr>
          <w:rFonts w:ascii="Times New Roman" w:hAnsi="Times New Roman"/>
          <w:i w:val="0"/>
          <w:iCs w:val="0"/>
          <w:strike/>
        </w:rPr>
        <w:t>has</w:t>
      </w:r>
      <w:r w:rsidR="001F7C7F" w:rsidRPr="00CF6303">
        <w:rPr>
          <w:rFonts w:ascii="Times New Roman" w:hAnsi="Times New Roman"/>
          <w:i w:val="0"/>
          <w:iCs w:val="0"/>
        </w:rPr>
        <w:t xml:space="preserve"> called</w:t>
      </w:r>
      <w:r w:rsidR="004333AD">
        <w:rPr>
          <w:rFonts w:ascii="Times New Roman" w:hAnsi="Times New Roman"/>
          <w:i w:val="0"/>
          <w:iCs w:val="0"/>
        </w:rPr>
        <w:t xml:space="preserve"> </w:t>
      </w:r>
      <w:r w:rsidR="001F7C7F" w:rsidRPr="00CF6303">
        <w:rPr>
          <w:rFonts w:ascii="Times New Roman" w:hAnsi="Times New Roman"/>
          <w:i w:val="0"/>
          <w:iCs w:val="0"/>
        </w:rPr>
        <w:t xml:space="preserve">and </w:t>
      </w:r>
      <w:r w:rsidR="006416F2">
        <w:rPr>
          <w:rFonts w:ascii="Times New Roman" w:hAnsi="Times New Roman"/>
          <w:i w:val="0"/>
          <w:iCs w:val="0"/>
        </w:rPr>
        <w:t xml:space="preserve">asked for him/her to cosponsor </w:t>
      </w:r>
      <w:r w:rsidR="00AD6CD8" w:rsidRPr="00CF6303">
        <w:rPr>
          <w:rFonts w:ascii="Times New Roman" w:hAnsi="Times New Roman"/>
          <w:i w:val="0"/>
          <w:iCs w:val="0"/>
        </w:rPr>
        <w:t>House Bill XYZ or Senate Bill XYZ</w:t>
      </w:r>
      <w:r w:rsidR="001F7C7F" w:rsidRPr="00CF6303">
        <w:rPr>
          <w:rFonts w:ascii="Times New Roman" w:hAnsi="Times New Roman"/>
          <w:i w:val="0"/>
          <w:iCs w:val="0"/>
        </w:rPr>
        <w:t xml:space="preserve">.  A favorable response from Senator </w:t>
      </w:r>
      <w:r w:rsidR="006416F2">
        <w:rPr>
          <w:rFonts w:ascii="Times New Roman" w:hAnsi="Times New Roman"/>
          <w:i w:val="0"/>
          <w:iCs w:val="0"/>
        </w:rPr>
        <w:t>_____</w:t>
      </w:r>
      <w:r w:rsidR="006416F2" w:rsidRPr="00CF6303">
        <w:rPr>
          <w:rFonts w:ascii="Times New Roman" w:hAnsi="Times New Roman"/>
          <w:i w:val="0"/>
          <w:iCs w:val="0"/>
        </w:rPr>
        <w:t xml:space="preserve"> </w:t>
      </w:r>
      <w:r w:rsidR="001F7C7F" w:rsidRPr="00CF6303">
        <w:rPr>
          <w:rFonts w:ascii="Times New Roman" w:hAnsi="Times New Roman"/>
          <w:i w:val="0"/>
          <w:iCs w:val="0"/>
        </w:rPr>
        <w:t>would be greatly appreciated!</w:t>
      </w:r>
      <w:r w:rsidR="00AD6CD8" w:rsidRPr="00CF6303">
        <w:rPr>
          <w:rFonts w:ascii="Times New Roman" w:hAnsi="Times New Roman"/>
          <w:i w:val="0"/>
          <w:iCs w:val="0"/>
        </w:rPr>
        <w:t>”</w:t>
      </w:r>
    </w:p>
    <w:p w14:paraId="0EAACBC9" w14:textId="77777777" w:rsidR="001F7C7F" w:rsidRPr="00CF6303" w:rsidRDefault="001F7C7F" w:rsidP="00487DEA">
      <w:pPr>
        <w:pStyle w:val="Heading1"/>
        <w:ind w:left="360"/>
        <w:rPr>
          <w:rFonts w:ascii="Times New Roman" w:hAnsi="Times New Roman"/>
          <w:i w:val="0"/>
          <w:iCs w:val="0"/>
        </w:rPr>
      </w:pPr>
      <w:r w:rsidRPr="00CF6303">
        <w:rPr>
          <w:rFonts w:ascii="Times New Roman" w:hAnsi="Times New Roman"/>
          <w:i w:val="0"/>
          <w:iCs w:val="0"/>
        </w:rPr>
        <w:t>Sincerely,</w:t>
      </w:r>
    </w:p>
    <w:p w14:paraId="6656C0DC" w14:textId="77777777" w:rsidR="001F7C7F" w:rsidRPr="00CF6303" w:rsidRDefault="001F7C7F" w:rsidP="00487DEA">
      <w:pPr>
        <w:pStyle w:val="Heading1"/>
        <w:ind w:left="360"/>
        <w:rPr>
          <w:rFonts w:ascii="Times New Roman" w:hAnsi="Times New Roman"/>
          <w:i w:val="0"/>
          <w:iCs w:val="0"/>
        </w:rPr>
      </w:pPr>
    </w:p>
    <w:p w14:paraId="4840D337" w14:textId="408C423C" w:rsidR="001F7C7F" w:rsidRPr="00CF6303" w:rsidRDefault="001F7C7F" w:rsidP="00487DEA">
      <w:pPr>
        <w:pStyle w:val="Heading1"/>
        <w:ind w:left="360"/>
        <w:rPr>
          <w:rFonts w:ascii="Times New Roman" w:hAnsi="Times New Roman"/>
          <w:i w:val="0"/>
          <w:iCs w:val="0"/>
        </w:rPr>
      </w:pPr>
      <w:r w:rsidRPr="00CF6303">
        <w:rPr>
          <w:rFonts w:ascii="Times New Roman" w:hAnsi="Times New Roman"/>
          <w:i w:val="0"/>
          <w:iCs w:val="0"/>
        </w:rPr>
        <w:t>First</w:t>
      </w:r>
      <w:r w:rsidR="00010569" w:rsidRPr="00CF6303">
        <w:rPr>
          <w:rFonts w:ascii="Times New Roman" w:hAnsi="Times New Roman"/>
          <w:i w:val="0"/>
          <w:iCs w:val="0"/>
        </w:rPr>
        <w:t xml:space="preserve"> and</w:t>
      </w:r>
      <w:r w:rsidRPr="00CF6303">
        <w:rPr>
          <w:rFonts w:ascii="Times New Roman" w:hAnsi="Times New Roman"/>
          <w:i w:val="0"/>
          <w:iCs w:val="0"/>
        </w:rPr>
        <w:t xml:space="preserve"> Last name </w:t>
      </w:r>
    </w:p>
    <w:p w14:paraId="50A2B4C2" w14:textId="709EFECC" w:rsidR="001F7C7F" w:rsidRPr="00CF6303" w:rsidRDefault="001F7C7F" w:rsidP="00487DEA">
      <w:pPr>
        <w:pStyle w:val="Heading1"/>
        <w:ind w:left="360"/>
        <w:rPr>
          <w:rFonts w:ascii="Times New Roman" w:hAnsi="Times New Roman"/>
          <w:i w:val="0"/>
          <w:iCs w:val="0"/>
        </w:rPr>
      </w:pPr>
      <w:r w:rsidRPr="00CF6303">
        <w:rPr>
          <w:rFonts w:ascii="Times New Roman" w:hAnsi="Times New Roman"/>
          <w:i w:val="0"/>
          <w:iCs w:val="0"/>
        </w:rPr>
        <w:t xml:space="preserve">Constituent from </w:t>
      </w:r>
      <w:r w:rsidR="003F1F5B" w:rsidRPr="00CF6303">
        <w:rPr>
          <w:rFonts w:ascii="Times New Roman" w:hAnsi="Times New Roman"/>
          <w:i w:val="0"/>
          <w:iCs w:val="0"/>
        </w:rPr>
        <w:t xml:space="preserve">House </w:t>
      </w:r>
      <w:r w:rsidR="00487DEA" w:rsidRPr="00487DEA">
        <w:rPr>
          <w:rFonts w:ascii="Times New Roman" w:hAnsi="Times New Roman"/>
          <w:i w:val="0"/>
          <w:iCs w:val="0"/>
          <w:color w:val="FF0000"/>
        </w:rPr>
        <w:t xml:space="preserve">[State, </w:t>
      </w:r>
      <w:r w:rsidR="003F1F5B" w:rsidRPr="00487DEA">
        <w:rPr>
          <w:rFonts w:ascii="Times New Roman" w:hAnsi="Times New Roman"/>
          <w:i w:val="0"/>
          <w:iCs w:val="0"/>
          <w:color w:val="FF0000"/>
        </w:rPr>
        <w:t xml:space="preserve">District </w:t>
      </w:r>
      <w:r w:rsidR="00456C0A" w:rsidRPr="00487DEA">
        <w:rPr>
          <w:rFonts w:ascii="Times New Roman" w:hAnsi="Times New Roman"/>
          <w:i w:val="0"/>
          <w:iCs w:val="0"/>
          <w:color w:val="FF0000"/>
        </w:rPr>
        <w:t>XX</w:t>
      </w:r>
      <w:r w:rsidR="00487DEA" w:rsidRPr="00487DEA">
        <w:rPr>
          <w:rFonts w:ascii="Times New Roman" w:hAnsi="Times New Roman"/>
          <w:i w:val="0"/>
          <w:iCs w:val="0"/>
          <w:color w:val="FF0000"/>
        </w:rPr>
        <w:t>]</w:t>
      </w:r>
      <w:r w:rsidR="00456C0A" w:rsidRPr="00487DEA">
        <w:rPr>
          <w:rFonts w:ascii="Times New Roman" w:hAnsi="Times New Roman"/>
          <w:i w:val="0"/>
          <w:iCs w:val="0"/>
          <w:color w:val="FF0000"/>
        </w:rPr>
        <w:t xml:space="preserve"> </w:t>
      </w:r>
      <w:r w:rsidR="00456C0A" w:rsidRPr="00CF6303">
        <w:rPr>
          <w:rFonts w:ascii="Times New Roman" w:hAnsi="Times New Roman"/>
          <w:i w:val="0"/>
          <w:iCs w:val="0"/>
        </w:rPr>
        <w:t xml:space="preserve">or Senate </w:t>
      </w:r>
      <w:r w:rsidR="00487DEA" w:rsidRPr="00487DEA">
        <w:rPr>
          <w:rFonts w:ascii="Times New Roman" w:hAnsi="Times New Roman"/>
          <w:i w:val="0"/>
          <w:iCs w:val="0"/>
          <w:color w:val="FF0000"/>
        </w:rPr>
        <w:t>[State]</w:t>
      </w:r>
    </w:p>
    <w:p w14:paraId="1619A915" w14:textId="77777777" w:rsidR="004333AD" w:rsidRDefault="001F7C7F" w:rsidP="00487DEA">
      <w:pPr>
        <w:pStyle w:val="Heading1"/>
        <w:ind w:left="360"/>
        <w:rPr>
          <w:rFonts w:ascii="Times New Roman" w:hAnsi="Times New Roman"/>
          <w:i w:val="0"/>
          <w:iCs w:val="0"/>
        </w:rPr>
      </w:pPr>
      <w:r w:rsidRPr="00CF6303">
        <w:rPr>
          <w:rFonts w:ascii="Times New Roman" w:hAnsi="Times New Roman"/>
          <w:i w:val="0"/>
          <w:iCs w:val="0"/>
        </w:rPr>
        <w:t>Phone number</w:t>
      </w:r>
    </w:p>
    <w:p w14:paraId="54F65B60" w14:textId="77777777" w:rsidR="00487DEA" w:rsidRDefault="004333AD" w:rsidP="00487DEA">
      <w:pPr>
        <w:pStyle w:val="Heading1"/>
        <w:ind w:left="360"/>
        <w:rPr>
          <w:rFonts w:ascii="Times New Roman" w:hAnsi="Times New Roman"/>
          <w:i w:val="0"/>
          <w:iCs w:val="0"/>
        </w:rPr>
      </w:pPr>
      <w:r>
        <w:rPr>
          <w:rFonts w:ascii="Times New Roman" w:hAnsi="Times New Roman"/>
          <w:i w:val="0"/>
          <w:iCs w:val="0"/>
        </w:rPr>
        <w:t>Email address</w:t>
      </w:r>
    </w:p>
    <w:p w14:paraId="730DEC83" w14:textId="77777777" w:rsidR="00487DEA" w:rsidRDefault="00487DEA" w:rsidP="00487DEA">
      <w:pPr>
        <w:pStyle w:val="Heading1"/>
        <w:rPr>
          <w:rFonts w:ascii="Times New Roman" w:hAnsi="Times New Roman"/>
          <w:b/>
          <w:i w:val="0"/>
          <w:sz w:val="28"/>
          <w:szCs w:val="28"/>
        </w:rPr>
      </w:pPr>
    </w:p>
    <w:p w14:paraId="7D72595F" w14:textId="77777777" w:rsidR="00487DEA" w:rsidRDefault="00487DEA" w:rsidP="00487DEA">
      <w:pPr>
        <w:pStyle w:val="Heading1"/>
        <w:rPr>
          <w:rFonts w:ascii="Times New Roman" w:hAnsi="Times New Roman"/>
          <w:b/>
          <w:i w:val="0"/>
          <w:sz w:val="28"/>
          <w:szCs w:val="28"/>
        </w:rPr>
      </w:pPr>
    </w:p>
    <w:p w14:paraId="6AB22008" w14:textId="783752D9" w:rsidR="00995B53" w:rsidRPr="00CF6303" w:rsidRDefault="00995B53" w:rsidP="00487DEA">
      <w:pPr>
        <w:pStyle w:val="Heading1"/>
        <w:rPr>
          <w:rFonts w:ascii="Times New Roman" w:hAnsi="Times New Roman"/>
          <w:b/>
          <w:i w:val="0"/>
          <w:sz w:val="28"/>
          <w:szCs w:val="28"/>
        </w:rPr>
      </w:pPr>
      <w:r w:rsidRPr="00CF6303">
        <w:rPr>
          <w:rFonts w:ascii="Times New Roman" w:hAnsi="Times New Roman"/>
          <w:b/>
          <w:i w:val="0"/>
          <w:sz w:val="28"/>
          <w:szCs w:val="28"/>
        </w:rPr>
        <w:t>Tips for Meeting Your Legislator</w:t>
      </w:r>
    </w:p>
    <w:p w14:paraId="4E83BB6E" w14:textId="77777777" w:rsidR="00995B53" w:rsidRPr="00CF6303" w:rsidRDefault="00741D80" w:rsidP="00487DEA">
      <w:r w:rsidRPr="00CF6303">
        <w:rPr>
          <w:noProof/>
          <w:sz w:val="20"/>
        </w:rPr>
        <mc:AlternateContent>
          <mc:Choice Requires="wps">
            <w:drawing>
              <wp:anchor distT="0" distB="0" distL="114300" distR="114300" simplePos="0" relativeHeight="251658240" behindDoc="0" locked="0" layoutInCell="1" allowOverlap="1" wp14:anchorId="07C5F84B" wp14:editId="50D303ED">
                <wp:simplePos x="0" y="0"/>
                <wp:positionH relativeFrom="column">
                  <wp:posOffset>0</wp:posOffset>
                </wp:positionH>
                <wp:positionV relativeFrom="paragraph">
                  <wp:posOffset>42545</wp:posOffset>
                </wp:positionV>
                <wp:extent cx="5981700" cy="2540"/>
                <wp:effectExtent l="9525" t="13970" r="9525" b="12065"/>
                <wp:wrapNone/>
                <wp:docPr id="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2540"/>
                        </a:xfrm>
                        <a:custGeom>
                          <a:avLst/>
                          <a:gdLst>
                            <a:gd name="T0" fmla="*/ 0 w 9420"/>
                            <a:gd name="T1" fmla="*/ 4 h 4"/>
                            <a:gd name="T2" fmla="*/ 9420 w 9420"/>
                            <a:gd name="T3" fmla="*/ 0 h 4"/>
                          </a:gdLst>
                          <a:ahLst/>
                          <a:cxnLst>
                            <a:cxn ang="0">
                              <a:pos x="T0" y="T1"/>
                            </a:cxn>
                            <a:cxn ang="0">
                              <a:pos x="T2" y="T3"/>
                            </a:cxn>
                          </a:cxnLst>
                          <a:rect l="0" t="0" r="r" b="b"/>
                          <a:pathLst>
                            <a:path w="9420" h="4">
                              <a:moveTo>
                                <a:pt x="0" y="4"/>
                              </a:moveTo>
                              <a:lnTo>
                                <a:pt x="9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4D677" id="Freeform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55pt,471pt,3.35pt" coordsize="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" filled="f">
                <v:path arrowok="t" o:connecttype="custom" o:connectlocs="0,2540;5981700,0" o:connectangles="0,0"/>
              </v:polyline>
            </w:pict>
          </mc:Fallback>
        </mc:AlternateContent>
      </w:r>
    </w:p>
    <w:p w14:paraId="2EBA53B6" w14:textId="6D628B72" w:rsidR="00B6211D" w:rsidRPr="00CF6303" w:rsidRDefault="00B6211D" w:rsidP="00487DEA">
      <w:pPr>
        <w:rPr>
          <w:i/>
        </w:rPr>
      </w:pPr>
      <w:r w:rsidRPr="00CF6303">
        <w:rPr>
          <w:i/>
        </w:rPr>
        <w:t xml:space="preserve">A face-to-face meeting with your legislator can be a powerful opportunity to advance your agenda.  The meeting </w:t>
      </w:r>
      <w:r w:rsidR="006D41C6" w:rsidRPr="00CF6303">
        <w:rPr>
          <w:i/>
        </w:rPr>
        <w:t xml:space="preserve">may </w:t>
      </w:r>
      <w:r w:rsidRPr="00CF6303">
        <w:rPr>
          <w:i/>
        </w:rPr>
        <w:t>also position you as a reliable expert on your issue and an important ally for your legislator</w:t>
      </w:r>
      <w:r w:rsidR="002C35C5" w:rsidRPr="00CF6303">
        <w:rPr>
          <w:i/>
        </w:rPr>
        <w:t xml:space="preserve"> or their staff. </w:t>
      </w:r>
      <w:r w:rsidRPr="00CF6303">
        <w:rPr>
          <w:i/>
        </w:rPr>
        <w:t xml:space="preserve"> Follow these steps for a successful visit:</w:t>
      </w:r>
    </w:p>
    <w:p w14:paraId="3D2A4469" w14:textId="77777777" w:rsidR="00B6211D" w:rsidRPr="00CF6303" w:rsidRDefault="00B6211D" w:rsidP="00487DEA"/>
    <w:p w14:paraId="198F3B13" w14:textId="0151BEB9" w:rsidR="00B6211D" w:rsidRPr="00CF6303" w:rsidRDefault="00B6211D" w:rsidP="00487DEA">
      <w:pPr>
        <w:numPr>
          <w:ilvl w:val="0"/>
          <w:numId w:val="7"/>
        </w:numPr>
      </w:pPr>
      <w:r w:rsidRPr="00CF6303">
        <w:rPr>
          <w:b/>
          <w:bCs/>
        </w:rPr>
        <w:t>Plan your meeting.</w:t>
      </w:r>
      <w:r w:rsidRPr="00CF6303">
        <w:t xml:space="preserve">  Decide whether you are going alone, or with a group of </w:t>
      </w:r>
      <w:r w:rsidR="002C35C5" w:rsidRPr="00CF6303">
        <w:t xml:space="preserve">fellow </w:t>
      </w:r>
      <w:r w:rsidRPr="00CF6303">
        <w:t xml:space="preserve">constituents.  If you go as a group, decide who is going to lead the meeting, and what each person is going to contribute to the discussion.  This will help eliminate awkward silences or repetitive </w:t>
      </w:r>
      <w:r w:rsidR="006D41C6" w:rsidRPr="00CF6303">
        <w:t>messages and</w:t>
      </w:r>
      <w:r w:rsidRPr="00CF6303">
        <w:t xml:space="preserve"> will ensure that you hit all the key points you want to cover.  You will likely have only 15 or 20 minutes for your meeting, so plan accordingly.</w:t>
      </w:r>
      <w:r w:rsidR="00C61FAD" w:rsidRPr="00CF6303">
        <w:t xml:space="preserve"> ZOOM meetings</w:t>
      </w:r>
      <w:r w:rsidR="006E3C31" w:rsidRPr="00CF6303">
        <w:t xml:space="preserve"> may be a second</w:t>
      </w:r>
      <w:r w:rsidR="00934522" w:rsidRPr="00CF6303">
        <w:t>-</w:t>
      </w:r>
      <w:r w:rsidR="006E3C31" w:rsidRPr="00CF6303">
        <w:t>best method of gaining an audience with your legislator or their staff person</w:t>
      </w:r>
      <w:r w:rsidR="007327D1" w:rsidRPr="00CF6303">
        <w:t xml:space="preserve"> and allow a group of Advocates to join the meeting.</w:t>
      </w:r>
      <w:r w:rsidR="00514E33" w:rsidRPr="00CF6303">
        <w:t xml:space="preserve">  </w:t>
      </w:r>
      <w:r w:rsidR="004B686F" w:rsidRPr="00CF6303">
        <w:t>ZOOM</w:t>
      </w:r>
      <w:r w:rsidR="00514E33" w:rsidRPr="00CF6303">
        <w:t xml:space="preserve"> may be </w:t>
      </w:r>
      <w:r w:rsidR="004B686F" w:rsidRPr="00CF6303">
        <w:t>highly effective</w:t>
      </w:r>
      <w:r w:rsidR="00431647" w:rsidRPr="00CF6303">
        <w:t xml:space="preserve"> when a</w:t>
      </w:r>
      <w:r w:rsidR="00934522" w:rsidRPr="00CF6303">
        <w:t>n in</w:t>
      </w:r>
      <w:r w:rsidR="004B686F" w:rsidRPr="00CF6303">
        <w:t>-</w:t>
      </w:r>
      <w:r w:rsidR="00934522" w:rsidRPr="00CF6303">
        <w:t>person meeting</w:t>
      </w:r>
      <w:r w:rsidR="00431647" w:rsidRPr="00CF6303">
        <w:t xml:space="preserve"> is difficult to schedule</w:t>
      </w:r>
      <w:r w:rsidR="004333AD">
        <w:t xml:space="preserve"> or traveling to Washington DC outside of the Stampede in the fall is not feasible</w:t>
      </w:r>
      <w:r w:rsidR="00431647" w:rsidRPr="00CF6303">
        <w:t>.</w:t>
      </w:r>
    </w:p>
    <w:p w14:paraId="26DA13F5" w14:textId="77777777" w:rsidR="00B6211D" w:rsidRPr="00CF6303" w:rsidRDefault="00B6211D" w:rsidP="00487DEA">
      <w:pPr>
        <w:rPr>
          <w:b/>
          <w:bCs/>
        </w:rPr>
      </w:pPr>
    </w:p>
    <w:p w14:paraId="173C5F7E" w14:textId="1EA1DC0F" w:rsidR="00B6211D" w:rsidRPr="00CF6303" w:rsidRDefault="00B6211D" w:rsidP="00487DEA">
      <w:pPr>
        <w:numPr>
          <w:ilvl w:val="0"/>
          <w:numId w:val="7"/>
        </w:numPr>
      </w:pPr>
      <w:r w:rsidRPr="00CF6303">
        <w:rPr>
          <w:b/>
          <w:bCs/>
        </w:rPr>
        <w:t>Know your audience.</w:t>
      </w:r>
      <w:r w:rsidRPr="00CF6303">
        <w:t xml:space="preserve">  Do a little research about your legislator</w:t>
      </w:r>
      <w:r w:rsidR="004333AD">
        <w:t xml:space="preserve">. </w:t>
      </w:r>
      <w:r w:rsidRPr="00CF6303">
        <w:t xml:space="preserve"> </w:t>
      </w:r>
      <w:r w:rsidR="004333AD">
        <w:t xml:space="preserve">Find out if they are generally interested in healthcare issues, have a personal connection to breast cancer, or are a member of the </w:t>
      </w:r>
      <w:hyperlink r:id="rId18" w:history="1">
        <w:r w:rsidR="004333AD" w:rsidRPr="004333AD">
          <w:rPr>
            <w:rStyle w:val="Hyperlink"/>
          </w:rPr>
          <w:t>House Cancer Caucus</w:t>
        </w:r>
      </w:hyperlink>
      <w:r w:rsidR="004333AD">
        <w:t xml:space="preserve"> or the </w:t>
      </w:r>
      <w:hyperlink r:id="rId19" w:history="1">
        <w:r w:rsidR="004333AD" w:rsidRPr="004333AD">
          <w:rPr>
            <w:rStyle w:val="Hyperlink"/>
          </w:rPr>
          <w:t>Senate Cancer Coalition</w:t>
        </w:r>
      </w:hyperlink>
      <w:r w:rsidR="004333AD">
        <w:t xml:space="preserve">.  </w:t>
      </w:r>
      <w:r w:rsidRPr="00CF6303">
        <w:t xml:space="preserve">Find out his or her positions on the issues </w:t>
      </w:r>
      <w:r w:rsidR="006D41C6" w:rsidRPr="00CF6303">
        <w:t>you are</w:t>
      </w:r>
      <w:r w:rsidRPr="00CF6303">
        <w:t xml:space="preserve"> focusing on.</w:t>
      </w:r>
      <w:r w:rsidR="002C35C5" w:rsidRPr="00CF6303">
        <w:t xml:space="preserve"> </w:t>
      </w:r>
      <w:r w:rsidR="004333AD">
        <w:t xml:space="preserve"> Check congress.gov to see if they have already cosponsored the bills you are going to talk to them about. </w:t>
      </w:r>
      <w:r w:rsidR="002C35C5" w:rsidRPr="00CF6303">
        <w:t xml:space="preserve">METAvivor </w:t>
      </w:r>
      <w:r w:rsidR="006D41C6" w:rsidRPr="00CF6303">
        <w:t>will</w:t>
      </w:r>
      <w:r w:rsidR="002C35C5" w:rsidRPr="00CF6303">
        <w:t xml:space="preserve"> help with this.</w:t>
      </w:r>
    </w:p>
    <w:p w14:paraId="0228352D" w14:textId="77777777" w:rsidR="00B6211D" w:rsidRPr="00CF6303" w:rsidRDefault="00B6211D" w:rsidP="00487DEA"/>
    <w:p w14:paraId="5B8CAF00" w14:textId="7A60D7AC" w:rsidR="00B6211D" w:rsidRPr="00CF6303" w:rsidRDefault="00B6211D" w:rsidP="00487DEA">
      <w:pPr>
        <w:numPr>
          <w:ilvl w:val="0"/>
          <w:numId w:val="7"/>
        </w:numPr>
      </w:pPr>
      <w:r w:rsidRPr="00CF6303">
        <w:rPr>
          <w:b/>
          <w:bCs/>
        </w:rPr>
        <w:lastRenderedPageBreak/>
        <w:t xml:space="preserve">If there are multiple issues that are important to you, select one that you will discuss </w:t>
      </w:r>
      <w:r w:rsidR="002C35C5" w:rsidRPr="00CF6303">
        <w:rPr>
          <w:b/>
          <w:bCs/>
        </w:rPr>
        <w:t xml:space="preserve">or focus on </w:t>
      </w:r>
      <w:r w:rsidRPr="00CF6303">
        <w:rPr>
          <w:b/>
          <w:bCs/>
        </w:rPr>
        <w:t>for that meeting</w:t>
      </w:r>
      <w:r w:rsidRPr="00CF6303">
        <w:t xml:space="preserve">. </w:t>
      </w:r>
      <w:r w:rsidR="002C35C5" w:rsidRPr="00CF6303">
        <w:t xml:space="preserve">While it is certainly appropriate to mention multiple </w:t>
      </w:r>
      <w:r w:rsidR="006D41C6" w:rsidRPr="00CF6303">
        <w:t>issues,</w:t>
      </w:r>
      <w:r w:rsidR="002C35C5" w:rsidRPr="00CF6303">
        <w:t xml:space="preserve"> it is often most effective to focus attention on your top priority.</w:t>
      </w:r>
      <w:r w:rsidRPr="00CF6303">
        <w:t xml:space="preserve"> </w:t>
      </w:r>
    </w:p>
    <w:p w14:paraId="3F2280EC" w14:textId="77777777" w:rsidR="00B6211D" w:rsidRPr="00CF6303" w:rsidRDefault="00B6211D" w:rsidP="00487DEA"/>
    <w:p w14:paraId="29B8BA1F" w14:textId="0C8C0558" w:rsidR="00B6211D" w:rsidRPr="00CF6303" w:rsidRDefault="00B6211D" w:rsidP="00487DEA">
      <w:pPr>
        <w:numPr>
          <w:ilvl w:val="0"/>
          <w:numId w:val="7"/>
        </w:numPr>
      </w:pPr>
      <w:r w:rsidRPr="00CF6303">
        <w:rPr>
          <w:b/>
          <w:bCs/>
        </w:rPr>
        <w:t>Define your message</w:t>
      </w:r>
      <w:r w:rsidRPr="00CF6303">
        <w:t xml:space="preserve">.  Focus your comments on </w:t>
      </w:r>
      <w:r w:rsidR="002C35C5" w:rsidRPr="00CF6303">
        <w:t>your priority issue</w:t>
      </w:r>
      <w:r w:rsidRPr="00CF6303">
        <w:t xml:space="preserve">.  </w:t>
      </w:r>
      <w:r w:rsidR="002C35C5" w:rsidRPr="00CF6303">
        <w:t xml:space="preserve">Plan on sharing your personal story or experience which will help make you an even more credible </w:t>
      </w:r>
      <w:r w:rsidR="004333AD">
        <w:t xml:space="preserve">and compelling </w:t>
      </w:r>
      <w:r w:rsidR="002C35C5" w:rsidRPr="00CF6303">
        <w:t xml:space="preserve">voice. </w:t>
      </w:r>
      <w:r w:rsidRPr="00CF6303">
        <w:t xml:space="preserve">Then, rather than trying to say everything you know or think about that issue, plan two or three observations that get at the heart of your position.  </w:t>
      </w:r>
    </w:p>
    <w:p w14:paraId="2EC90FAE" w14:textId="77777777" w:rsidR="00B6211D" w:rsidRPr="00CF6303" w:rsidRDefault="00B6211D" w:rsidP="00487DEA">
      <w:pPr>
        <w:rPr>
          <w:b/>
          <w:bCs/>
        </w:rPr>
      </w:pPr>
    </w:p>
    <w:p w14:paraId="726B4692" w14:textId="5D0E0217" w:rsidR="00B6211D" w:rsidRPr="00CF6303" w:rsidRDefault="00B6211D" w:rsidP="00487DEA">
      <w:pPr>
        <w:numPr>
          <w:ilvl w:val="0"/>
          <w:numId w:val="7"/>
        </w:numPr>
      </w:pPr>
      <w:r w:rsidRPr="00CF6303">
        <w:rPr>
          <w:b/>
          <w:bCs/>
        </w:rPr>
        <w:t>Meet in your home district</w:t>
      </w:r>
      <w:r w:rsidR="002C35C5" w:rsidRPr="00CF6303">
        <w:rPr>
          <w:b/>
          <w:bCs/>
        </w:rPr>
        <w:t xml:space="preserve"> if possible</w:t>
      </w:r>
      <w:r w:rsidRPr="00CF6303">
        <w:rPr>
          <w:b/>
          <w:bCs/>
        </w:rPr>
        <w:t>.</w:t>
      </w:r>
      <w:r w:rsidRPr="00CF6303">
        <w:t xml:space="preserve">  Meetings in the home district are often less hurried than meetings at the </w:t>
      </w:r>
      <w:r w:rsidR="004333AD">
        <w:t>C</w:t>
      </w:r>
      <w:r w:rsidRPr="00CF6303">
        <w:t xml:space="preserve">apitol, and they provide the “home turf” advantage. </w:t>
      </w:r>
      <w:r w:rsidR="0017198D" w:rsidRPr="00CF6303">
        <w:t>This applies to scheduling ZOOM calls as well</w:t>
      </w:r>
      <w:r w:rsidR="00C93689" w:rsidRPr="00CF6303">
        <w:t>.</w:t>
      </w:r>
      <w:r w:rsidRPr="00CF6303">
        <w:t xml:space="preserve"> Find out when your legislator is in his or her home district, and schedule your appointment then, or if your workplace illustrates your position, invite them to visit you.  If this is not possible, travel to the </w:t>
      </w:r>
      <w:r w:rsidR="004333AD">
        <w:t>C</w:t>
      </w:r>
      <w:r w:rsidRPr="00CF6303">
        <w:t xml:space="preserve">apitol as an alternative. </w:t>
      </w:r>
    </w:p>
    <w:p w14:paraId="187F505E" w14:textId="77777777" w:rsidR="00B6211D" w:rsidRPr="00CF6303" w:rsidRDefault="00B6211D" w:rsidP="00487DEA"/>
    <w:p w14:paraId="673AED67" w14:textId="359063B1" w:rsidR="00B6211D" w:rsidRPr="00CF6303" w:rsidRDefault="00B6211D" w:rsidP="00487DEA">
      <w:pPr>
        <w:numPr>
          <w:ilvl w:val="0"/>
          <w:numId w:val="7"/>
        </w:numPr>
      </w:pPr>
      <w:r w:rsidRPr="00CF6303">
        <w:rPr>
          <w:b/>
          <w:bCs/>
        </w:rPr>
        <w:t>State the reason for your visit.</w:t>
      </w:r>
      <w:r w:rsidRPr="00CF6303">
        <w:t xml:space="preserve">  Be clear about why you are there, why they should be interested (remember to mention again that </w:t>
      </w:r>
      <w:r w:rsidR="006D41C6" w:rsidRPr="00CF6303">
        <w:t>you are</w:t>
      </w:r>
      <w:r w:rsidRPr="00CF6303">
        <w:t xml:space="preserve"> a constituent, and use local examples), and what you want them to do.</w:t>
      </w:r>
    </w:p>
    <w:p w14:paraId="5AB27EA7" w14:textId="77777777" w:rsidR="00B6211D" w:rsidRPr="00CF6303" w:rsidRDefault="00B6211D" w:rsidP="00487DEA"/>
    <w:p w14:paraId="0CB1BEA3" w14:textId="77777777" w:rsidR="00B6211D" w:rsidRPr="00CF6303" w:rsidRDefault="00B6211D" w:rsidP="00487DEA">
      <w:pPr>
        <w:numPr>
          <w:ilvl w:val="0"/>
          <w:numId w:val="7"/>
        </w:numPr>
      </w:pPr>
      <w:r w:rsidRPr="00CF6303">
        <w:rPr>
          <w:b/>
          <w:bCs/>
        </w:rPr>
        <w:t xml:space="preserve">State your case.  </w:t>
      </w:r>
      <w:r w:rsidRPr="00CF6303">
        <w:t>Again, keep it concise, focused, and personalized.</w:t>
      </w:r>
      <w:r w:rsidR="002C35C5" w:rsidRPr="00CF6303">
        <w:t xml:space="preserve"> Your story matters most!</w:t>
      </w:r>
    </w:p>
    <w:p w14:paraId="19EB3142" w14:textId="77777777" w:rsidR="00B6211D" w:rsidRPr="00CF6303" w:rsidRDefault="00B6211D" w:rsidP="00487DEA"/>
    <w:p w14:paraId="6ECD73BC" w14:textId="7F4D43F4" w:rsidR="00B6211D" w:rsidRPr="00CF6303" w:rsidRDefault="00B6211D" w:rsidP="00487DEA">
      <w:pPr>
        <w:numPr>
          <w:ilvl w:val="0"/>
          <w:numId w:val="7"/>
        </w:numPr>
      </w:pPr>
      <w:r w:rsidRPr="00CF6303">
        <w:rPr>
          <w:b/>
          <w:bCs/>
        </w:rPr>
        <w:t>Invite comments and questions</w:t>
      </w:r>
      <w:r w:rsidRPr="00CF6303">
        <w:t xml:space="preserve">.  Engage your legislator </w:t>
      </w:r>
      <w:r w:rsidR="002C35C5" w:rsidRPr="00CF6303">
        <w:t xml:space="preserve">or their staff member </w:t>
      </w:r>
      <w:r w:rsidRPr="00CF6303">
        <w:t xml:space="preserve">in dialogue.  </w:t>
      </w:r>
      <w:r w:rsidR="006D41C6" w:rsidRPr="00CF6303">
        <w:t>Do not</w:t>
      </w:r>
      <w:r w:rsidRPr="00CF6303">
        <w:t xml:space="preserve"> worry if they ask you something you don’t know the answer to—simply tell them you don’t know, but that you’ll find out for them.</w:t>
      </w:r>
    </w:p>
    <w:p w14:paraId="5ADDED6E" w14:textId="77777777" w:rsidR="00B6211D" w:rsidRPr="00CF6303" w:rsidRDefault="00B6211D" w:rsidP="00487DEA">
      <w:pPr>
        <w:rPr>
          <w:b/>
          <w:bCs/>
        </w:rPr>
      </w:pPr>
    </w:p>
    <w:p w14:paraId="0EEA71CD" w14:textId="5234F2DB" w:rsidR="00B6211D" w:rsidRPr="00CF6303" w:rsidRDefault="00B6211D" w:rsidP="00487DEA">
      <w:pPr>
        <w:numPr>
          <w:ilvl w:val="0"/>
          <w:numId w:val="7"/>
        </w:numPr>
      </w:pPr>
      <w:r w:rsidRPr="00CF6303">
        <w:rPr>
          <w:b/>
          <w:bCs/>
        </w:rPr>
        <w:t>State only what you know.</w:t>
      </w:r>
      <w:r w:rsidRPr="00CF6303">
        <w:t xml:space="preserve">  </w:t>
      </w:r>
      <w:r w:rsidR="006D41C6" w:rsidRPr="00CF6303">
        <w:t>Do not</w:t>
      </w:r>
      <w:r w:rsidRPr="00CF6303">
        <w:t xml:space="preserve"> overstate your case, fudge the facts, or guess.  </w:t>
      </w:r>
    </w:p>
    <w:p w14:paraId="531C7AF8" w14:textId="77777777" w:rsidR="00B6211D" w:rsidRPr="00CF6303" w:rsidRDefault="00B6211D" w:rsidP="00487DEA"/>
    <w:p w14:paraId="06A67076" w14:textId="5455A847" w:rsidR="00B6211D" w:rsidRPr="00CF6303" w:rsidRDefault="00B6211D" w:rsidP="00487DEA">
      <w:pPr>
        <w:numPr>
          <w:ilvl w:val="0"/>
          <w:numId w:val="7"/>
        </w:numPr>
      </w:pPr>
      <w:r w:rsidRPr="00CF6303">
        <w:rPr>
          <w:b/>
          <w:bCs/>
        </w:rPr>
        <w:t>Ask for a commitment.</w:t>
      </w:r>
      <w:r w:rsidRPr="00CF6303">
        <w:t xml:space="preserve">  If you don’t ask your legislator </w:t>
      </w:r>
      <w:r w:rsidR="002C35C5" w:rsidRPr="00CF6303">
        <w:t xml:space="preserve">or their staff member </w:t>
      </w:r>
      <w:r w:rsidRPr="00CF6303">
        <w:t xml:space="preserve">for action, you won’t see any.  If they decline, encourage them to think about it, and let them know </w:t>
      </w:r>
      <w:r w:rsidR="006D41C6" w:rsidRPr="00CF6303">
        <w:t>you will</w:t>
      </w:r>
      <w:r w:rsidRPr="00CF6303">
        <w:t xml:space="preserve"> keep in touch.</w:t>
      </w:r>
    </w:p>
    <w:p w14:paraId="3A3515B7" w14:textId="77777777" w:rsidR="00B6211D" w:rsidRPr="00CF6303" w:rsidRDefault="00B6211D" w:rsidP="00487DEA"/>
    <w:p w14:paraId="218EE5D3" w14:textId="5A0A0A8A" w:rsidR="00B6211D" w:rsidRPr="00CF6303" w:rsidRDefault="00B6211D" w:rsidP="00487DEA">
      <w:pPr>
        <w:numPr>
          <w:ilvl w:val="0"/>
          <w:numId w:val="7"/>
        </w:numPr>
      </w:pPr>
      <w:r w:rsidRPr="00CF6303">
        <w:rPr>
          <w:b/>
          <w:bCs/>
        </w:rPr>
        <w:t>Have a leave-behind</w:t>
      </w:r>
      <w:r w:rsidRPr="00CF6303">
        <w:t>.  Provide your legislator with brief, written information for further reflection.  Make sure it contains the local angle for your district</w:t>
      </w:r>
      <w:r w:rsidR="00050CC8" w:rsidRPr="00CF6303">
        <w:t>, if possible</w:t>
      </w:r>
      <w:r w:rsidRPr="00CF6303">
        <w:t>.</w:t>
      </w:r>
      <w:r w:rsidR="00D91B37">
        <w:t xml:space="preserve"> Write your name</w:t>
      </w:r>
      <w:r w:rsidR="00487DEA">
        <w:t>, town,</w:t>
      </w:r>
      <w:r w:rsidR="00D91B37">
        <w:t xml:space="preserve"> and email address on the paper so that they can be reminded who they talked to.</w:t>
      </w:r>
    </w:p>
    <w:p w14:paraId="0213890D" w14:textId="77777777" w:rsidR="00B6211D" w:rsidRPr="00CF6303" w:rsidRDefault="00B6211D" w:rsidP="00487DEA"/>
    <w:p w14:paraId="427D7072" w14:textId="6B6973A0" w:rsidR="00B6211D" w:rsidRPr="00CF6303" w:rsidRDefault="00B6211D" w:rsidP="00487DEA">
      <w:pPr>
        <w:numPr>
          <w:ilvl w:val="0"/>
          <w:numId w:val="7"/>
        </w:numPr>
      </w:pPr>
      <w:r w:rsidRPr="00CF6303">
        <w:rPr>
          <w:b/>
          <w:bCs/>
        </w:rPr>
        <w:t>Report on your visit.</w:t>
      </w:r>
      <w:r w:rsidRPr="00CF6303">
        <w:t xml:space="preserve">  As soon as possible after your visit (in the hallway is ideal), jot down notes that record the tone, what was said, and what questions were asked in the meeting.  Not only will this help in reporting on your visit, but it will help you build a record of your relationship with your legislator that can inform future dialogue.  Let your group know that you made the visit, and report what you covered and what the legislator said.  If possible, provide them with a copy of your leave-behind materials as well.</w:t>
      </w:r>
      <w:r w:rsidR="00804C6E" w:rsidRPr="00CF6303">
        <w:t xml:space="preserve"> METAvivor will send you a post-visit questionnaire</w:t>
      </w:r>
      <w:r w:rsidR="00BD6827" w:rsidRPr="00CF6303">
        <w:t xml:space="preserve"> on which to report the results of your meeting.</w:t>
      </w:r>
    </w:p>
    <w:p w14:paraId="614F8C26" w14:textId="77777777" w:rsidR="00B6211D" w:rsidRPr="00CF6303" w:rsidRDefault="00B6211D" w:rsidP="00487DEA"/>
    <w:p w14:paraId="07B8861E" w14:textId="64AC99FE" w:rsidR="00487DEA" w:rsidRDefault="00B6211D" w:rsidP="00487DEA">
      <w:pPr>
        <w:numPr>
          <w:ilvl w:val="0"/>
          <w:numId w:val="7"/>
        </w:numPr>
      </w:pPr>
      <w:r w:rsidRPr="00CF6303">
        <w:rPr>
          <w:b/>
          <w:bCs/>
        </w:rPr>
        <w:t>Follow up</w:t>
      </w:r>
      <w:r w:rsidRPr="00CF6303">
        <w:t>.  Send a thank-you note to your legislator</w:t>
      </w:r>
      <w:r w:rsidR="002C35C5" w:rsidRPr="00CF6303">
        <w:t xml:space="preserve"> or the staff member with whom you met</w:t>
      </w:r>
      <w:r w:rsidRPr="00CF6303">
        <w:t xml:space="preserve">.  Let them know that you appreciate their time.  If you promised to get them additional information, provide it or let them know how and when they can expect to receive it.  </w:t>
      </w:r>
    </w:p>
    <w:p w14:paraId="144C0B9A" w14:textId="77777777" w:rsidR="006D0327" w:rsidRDefault="006D0327" w:rsidP="006D0327">
      <w:pPr>
        <w:pStyle w:val="ListParagraph"/>
      </w:pPr>
    </w:p>
    <w:p w14:paraId="4C487F64" w14:textId="77777777" w:rsidR="006D0327" w:rsidRPr="00487DEA" w:rsidRDefault="006D0327" w:rsidP="006D0327"/>
    <w:p w14:paraId="165620EC" w14:textId="7B04F1AD" w:rsidR="00D824F5" w:rsidRPr="00CF6303" w:rsidRDefault="00D824F5" w:rsidP="00487DEA">
      <w:pPr>
        <w:pStyle w:val="Heading1"/>
        <w:rPr>
          <w:rFonts w:ascii="Times New Roman" w:hAnsi="Times New Roman"/>
          <w:b/>
          <w:i w:val="0"/>
          <w:sz w:val="28"/>
          <w:szCs w:val="28"/>
        </w:rPr>
      </w:pPr>
      <w:r w:rsidRPr="00CF6303">
        <w:rPr>
          <w:rFonts w:ascii="Times New Roman" w:hAnsi="Times New Roman"/>
          <w:b/>
          <w:i w:val="0"/>
          <w:sz w:val="28"/>
          <w:szCs w:val="28"/>
        </w:rPr>
        <w:lastRenderedPageBreak/>
        <w:t>Ten Tips for “Printable” Letters to the Editor</w:t>
      </w:r>
    </w:p>
    <w:p w14:paraId="0139C153" w14:textId="77777777" w:rsidR="00D824F5" w:rsidRPr="00CF6303" w:rsidRDefault="00741D80" w:rsidP="00487DEA">
      <w:r w:rsidRPr="00CF6303">
        <w:rPr>
          <w:noProof/>
          <w:sz w:val="20"/>
        </w:rPr>
        <mc:AlternateContent>
          <mc:Choice Requires="wps">
            <w:drawing>
              <wp:anchor distT="0" distB="0" distL="114300" distR="114300" simplePos="0" relativeHeight="251659264" behindDoc="0" locked="0" layoutInCell="1" allowOverlap="1" wp14:anchorId="4A4A7B28" wp14:editId="26638221">
                <wp:simplePos x="0" y="0"/>
                <wp:positionH relativeFrom="column">
                  <wp:posOffset>0</wp:posOffset>
                </wp:positionH>
                <wp:positionV relativeFrom="paragraph">
                  <wp:posOffset>42545</wp:posOffset>
                </wp:positionV>
                <wp:extent cx="5981700" cy="2540"/>
                <wp:effectExtent l="9525" t="13970" r="9525" b="12065"/>
                <wp:wrapNone/>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2540"/>
                        </a:xfrm>
                        <a:custGeom>
                          <a:avLst/>
                          <a:gdLst>
                            <a:gd name="T0" fmla="*/ 0 w 9420"/>
                            <a:gd name="T1" fmla="*/ 4 h 4"/>
                            <a:gd name="T2" fmla="*/ 9420 w 9420"/>
                            <a:gd name="T3" fmla="*/ 0 h 4"/>
                          </a:gdLst>
                          <a:ahLst/>
                          <a:cxnLst>
                            <a:cxn ang="0">
                              <a:pos x="T0" y="T1"/>
                            </a:cxn>
                            <a:cxn ang="0">
                              <a:pos x="T2" y="T3"/>
                            </a:cxn>
                          </a:cxnLst>
                          <a:rect l="0" t="0" r="r" b="b"/>
                          <a:pathLst>
                            <a:path w="9420" h="4">
                              <a:moveTo>
                                <a:pt x="0" y="4"/>
                              </a:moveTo>
                              <a:lnTo>
                                <a:pt x="9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743E57" id="Freeform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3.55pt,471pt,3.35pt" coordsize="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" filled="f">
                <v:path arrowok="t" o:connecttype="custom" o:connectlocs="0,2540;5981700,0" o:connectangles="0,0"/>
              </v:polyline>
            </w:pict>
          </mc:Fallback>
        </mc:AlternateContent>
      </w:r>
    </w:p>
    <w:p w14:paraId="1FBA3A7C" w14:textId="77777777" w:rsidR="00B6211D" w:rsidRPr="00CF6303" w:rsidRDefault="00B6211D" w:rsidP="00487DEA">
      <w:pPr>
        <w:rPr>
          <w:i/>
        </w:rPr>
      </w:pPr>
      <w:r w:rsidRPr="00CF6303">
        <w:rPr>
          <w:i/>
        </w:rPr>
        <w:t>An underused resource in grassroots advocacy is the local media.  Letters to the editor can be powerful vehicles for influencing or inspiring public debate, making the case for your issue, or responding to related events.  In addition, elected officials always read the opinion pages of their local paper, because it gives them an idea of what their constituents think.  The trick is to write a letter that the editors find compelling enough to print.  Use these tips to write a letter that is more likely to get printed:</w:t>
      </w:r>
    </w:p>
    <w:p w14:paraId="46627CC4" w14:textId="77777777" w:rsidR="00B6211D" w:rsidRPr="00CF6303" w:rsidRDefault="00B6211D" w:rsidP="00487DEA"/>
    <w:p w14:paraId="4B5948C0" w14:textId="47A8F60F" w:rsidR="00B6211D" w:rsidRPr="00CF6303" w:rsidRDefault="00B6211D" w:rsidP="00487DEA">
      <w:pPr>
        <w:numPr>
          <w:ilvl w:val="0"/>
          <w:numId w:val="8"/>
        </w:numPr>
      </w:pPr>
      <w:r w:rsidRPr="00CF6303">
        <w:rPr>
          <w:b/>
          <w:bCs/>
        </w:rPr>
        <w:t>Capitalize on the hot stories.</w:t>
      </w:r>
      <w:r w:rsidRPr="00CF6303">
        <w:t xml:space="preserve">  Find ways to tie stories in the news </w:t>
      </w:r>
      <w:r w:rsidR="00D91B37">
        <w:t>to MBC</w:t>
      </w:r>
      <w:r w:rsidRPr="00CF6303">
        <w:t xml:space="preserve">.  For example, </w:t>
      </w:r>
      <w:r w:rsidR="00D91B37">
        <w:t>March is Women’s History month, Mother’s Day is in May, October is Breast Cancer Awareness month</w:t>
      </w:r>
      <w:r w:rsidR="00487DEA">
        <w:t>, and October 13</w:t>
      </w:r>
      <w:r w:rsidR="00487DEA" w:rsidRPr="00487DEA">
        <w:rPr>
          <w:vertAlign w:val="superscript"/>
        </w:rPr>
        <w:t>th</w:t>
      </w:r>
      <w:r w:rsidR="00487DEA">
        <w:t xml:space="preserve"> is MBC Awareness Day</w:t>
      </w:r>
      <w:r w:rsidR="00D91B37">
        <w:t xml:space="preserve"> so you can </w:t>
      </w:r>
      <w:r w:rsidR="002C35C5" w:rsidRPr="00CF6303">
        <w:t xml:space="preserve">use </w:t>
      </w:r>
      <w:r w:rsidR="00D91B37" w:rsidRPr="00CF6303">
        <w:t>th</w:t>
      </w:r>
      <w:r w:rsidR="00D91B37">
        <w:t>ose</w:t>
      </w:r>
      <w:r w:rsidR="00D91B37" w:rsidRPr="00CF6303">
        <w:t xml:space="preserve"> </w:t>
      </w:r>
      <w:r w:rsidR="002C35C5" w:rsidRPr="00CF6303">
        <w:t>as a jumping off point to discuss our issues.</w:t>
      </w:r>
      <w:r w:rsidR="00D91B37">
        <w:t xml:space="preserve"> Anytime you are a month or two from a primary or general election is also good time to write a letter to the editor about a legislative issue.</w:t>
      </w:r>
    </w:p>
    <w:p w14:paraId="3B48D24E" w14:textId="77777777" w:rsidR="00B6211D" w:rsidRPr="00CF6303" w:rsidRDefault="00B6211D" w:rsidP="00487DEA"/>
    <w:p w14:paraId="73B8CB08" w14:textId="326BC413" w:rsidR="00B6211D" w:rsidRPr="00CF6303" w:rsidRDefault="00B6211D" w:rsidP="00487DEA">
      <w:pPr>
        <w:numPr>
          <w:ilvl w:val="0"/>
          <w:numId w:val="8"/>
        </w:numPr>
      </w:pPr>
      <w:r w:rsidRPr="00CF6303">
        <w:rPr>
          <w:b/>
          <w:bCs/>
        </w:rPr>
        <w:t>Keep it brief.</w:t>
      </w:r>
      <w:r w:rsidRPr="00CF6303">
        <w:t xml:space="preserve">  Most Letters to the Editor should be under 250 words.  Edit your letter aggressively.</w:t>
      </w:r>
      <w:r w:rsidR="006303BC" w:rsidRPr="00CF6303">
        <w:t xml:space="preserve"> Many </w:t>
      </w:r>
      <w:r w:rsidR="002E6B60" w:rsidRPr="00CF6303">
        <w:t xml:space="preserve">newspapers </w:t>
      </w:r>
      <w:r w:rsidR="005B3CAD" w:rsidRPr="00CF6303">
        <w:t xml:space="preserve">impose </w:t>
      </w:r>
      <w:r w:rsidR="002E6B60" w:rsidRPr="00CF6303">
        <w:t xml:space="preserve">hard limits </w:t>
      </w:r>
      <w:r w:rsidR="005B3CAD" w:rsidRPr="00CF6303">
        <w:t>on</w:t>
      </w:r>
      <w:r w:rsidR="002E6B60" w:rsidRPr="00CF6303">
        <w:t xml:space="preserve"> </w:t>
      </w:r>
      <w:r w:rsidR="00475DBC" w:rsidRPr="00CF6303">
        <w:t>number of words</w:t>
      </w:r>
      <w:r w:rsidR="00C94BA4" w:rsidRPr="00CF6303">
        <w:t>.  Your letter will NOT be printed if it</w:t>
      </w:r>
      <w:r w:rsidR="00224492" w:rsidRPr="00CF6303">
        <w:t xml:space="preserve"> goes over the allowed number of words.</w:t>
      </w:r>
      <w:r w:rsidR="00F939DD" w:rsidRPr="00CF6303">
        <w:t xml:space="preserve"> Check </w:t>
      </w:r>
      <w:r w:rsidR="00DC6E65" w:rsidRPr="00CF6303">
        <w:t xml:space="preserve">the rules </w:t>
      </w:r>
      <w:r w:rsidR="00F939DD" w:rsidRPr="00CF6303">
        <w:t>before s</w:t>
      </w:r>
      <w:r w:rsidR="00DC6E65" w:rsidRPr="00CF6303">
        <w:t>ubmitting your letter.</w:t>
      </w:r>
    </w:p>
    <w:p w14:paraId="1351E3CD" w14:textId="77777777" w:rsidR="00B6211D" w:rsidRPr="00CF6303" w:rsidRDefault="00B6211D" w:rsidP="00487DEA">
      <w:pPr>
        <w:ind w:left="360"/>
      </w:pPr>
    </w:p>
    <w:p w14:paraId="479CE68B" w14:textId="37F47DF5" w:rsidR="00B6211D" w:rsidRPr="00CF6303" w:rsidRDefault="00B6211D" w:rsidP="00487DEA">
      <w:pPr>
        <w:numPr>
          <w:ilvl w:val="0"/>
          <w:numId w:val="8"/>
        </w:numPr>
      </w:pPr>
      <w:r w:rsidRPr="00CF6303">
        <w:rPr>
          <w:b/>
          <w:bCs/>
        </w:rPr>
        <w:t xml:space="preserve">Be clear.  </w:t>
      </w:r>
      <w:r w:rsidRPr="00CF6303">
        <w:t xml:space="preserve">This may seem obvious, but a surprising number of letters that </w:t>
      </w:r>
      <w:r w:rsidR="00171943" w:rsidRPr="00CF6303">
        <w:t>do not</w:t>
      </w:r>
      <w:r w:rsidRPr="00CF6303">
        <w:t xml:space="preserve"> get published just plain don’t make sense.  Avoid jargon</w:t>
      </w:r>
      <w:r w:rsidR="00D91B37">
        <w:t xml:space="preserve"> and </w:t>
      </w:r>
      <w:r w:rsidR="00487DEA">
        <w:t>acronyms</w:t>
      </w:r>
      <w:r w:rsidRPr="00CF6303">
        <w:t xml:space="preserve">, use common vocabulary, and </w:t>
      </w:r>
      <w:r w:rsidR="00D91B37">
        <w:t>ask</w:t>
      </w:r>
      <w:r w:rsidR="00D91B37" w:rsidRPr="00CF6303">
        <w:t xml:space="preserve"> </w:t>
      </w:r>
      <w:r w:rsidRPr="00CF6303">
        <w:t>a few friends or colleagues review the letter for you before you send it.</w:t>
      </w:r>
      <w:r w:rsidRPr="00CF6303">
        <w:rPr>
          <w:b/>
          <w:bCs/>
        </w:rPr>
        <w:t xml:space="preserve">  </w:t>
      </w:r>
    </w:p>
    <w:p w14:paraId="69454FBD" w14:textId="77777777" w:rsidR="00B6211D" w:rsidRPr="00CF6303" w:rsidRDefault="00B6211D" w:rsidP="00487DEA">
      <w:pPr>
        <w:rPr>
          <w:b/>
          <w:bCs/>
        </w:rPr>
      </w:pPr>
    </w:p>
    <w:p w14:paraId="2310FF6C" w14:textId="77777777" w:rsidR="002C35C5" w:rsidRPr="00CF6303" w:rsidRDefault="002C35C5" w:rsidP="00487DEA">
      <w:pPr>
        <w:numPr>
          <w:ilvl w:val="0"/>
          <w:numId w:val="8"/>
        </w:numPr>
      </w:pPr>
      <w:r w:rsidRPr="00CF6303">
        <w:rPr>
          <w:b/>
          <w:bCs/>
        </w:rPr>
        <w:t>Make it personal</w:t>
      </w:r>
      <w:r w:rsidRPr="00CF6303">
        <w:t>. Ground your letter in your personal story and/or experience. Tie the change you are advocating for to what you or your loved one has experienced.</w:t>
      </w:r>
    </w:p>
    <w:p w14:paraId="5E238C14" w14:textId="77777777" w:rsidR="002C35C5" w:rsidRPr="00CF6303" w:rsidRDefault="002C35C5" w:rsidP="00487DEA">
      <w:pPr>
        <w:pStyle w:val="ListParagraph"/>
        <w:rPr>
          <w:b/>
          <w:bCs/>
        </w:rPr>
      </w:pPr>
    </w:p>
    <w:p w14:paraId="14C1BDCD" w14:textId="77777777" w:rsidR="00B6211D" w:rsidRPr="00CF6303" w:rsidRDefault="00B6211D" w:rsidP="00487DEA">
      <w:pPr>
        <w:numPr>
          <w:ilvl w:val="0"/>
          <w:numId w:val="8"/>
        </w:numPr>
      </w:pPr>
      <w:r w:rsidRPr="00CF6303">
        <w:rPr>
          <w:b/>
          <w:bCs/>
        </w:rPr>
        <w:t>Use word cues to underscore your point</w:t>
      </w:r>
      <w:r w:rsidRPr="00CF6303">
        <w:t xml:space="preserve">.  For instance, preface your major conclusion with “The important thing </w:t>
      </w:r>
      <w:proofErr w:type="gramStart"/>
      <w:r w:rsidRPr="00CF6303">
        <w:t>is,…</w:t>
      </w:r>
      <w:proofErr w:type="gramEnd"/>
      <w:r w:rsidRPr="00CF6303">
        <w:t>”  If you have research that makes your case, preface the facts with “Research proves that…”</w:t>
      </w:r>
    </w:p>
    <w:p w14:paraId="679B0F7A" w14:textId="77777777" w:rsidR="00B6211D" w:rsidRPr="00CF6303" w:rsidRDefault="00B6211D" w:rsidP="00487DEA"/>
    <w:p w14:paraId="42ADA964" w14:textId="02C1C9C5" w:rsidR="00B6211D" w:rsidRPr="00CF6303" w:rsidRDefault="00171943" w:rsidP="00487DEA">
      <w:pPr>
        <w:numPr>
          <w:ilvl w:val="0"/>
          <w:numId w:val="8"/>
        </w:numPr>
      </w:pPr>
      <w:r w:rsidRPr="00CF6303">
        <w:rPr>
          <w:b/>
          <w:bCs/>
        </w:rPr>
        <w:t xml:space="preserve">Do </w:t>
      </w:r>
      <w:r w:rsidRPr="00CF6303">
        <w:t>not</w:t>
      </w:r>
      <w:r w:rsidR="00B6211D" w:rsidRPr="00CF6303">
        <w:rPr>
          <w:b/>
          <w:bCs/>
        </w:rPr>
        <w:t xml:space="preserve"> overlook neighborhood weeklies and smaller papers.  </w:t>
      </w:r>
      <w:r w:rsidR="00B6211D" w:rsidRPr="00CF6303">
        <w:t>Often these publications have more room for letters, and community papers have very large readerships.</w:t>
      </w:r>
    </w:p>
    <w:p w14:paraId="1B4834A7" w14:textId="77777777" w:rsidR="00B6211D" w:rsidRPr="00CF6303" w:rsidRDefault="00B6211D" w:rsidP="00487DEA"/>
    <w:p w14:paraId="3C189D8B" w14:textId="26FC5C2F" w:rsidR="00B6211D" w:rsidRPr="00CF6303" w:rsidRDefault="00B6211D" w:rsidP="00487DEA">
      <w:pPr>
        <w:numPr>
          <w:ilvl w:val="0"/>
          <w:numId w:val="8"/>
        </w:numPr>
      </w:pPr>
      <w:r w:rsidRPr="00CF6303">
        <w:rPr>
          <w:b/>
          <w:bCs/>
        </w:rPr>
        <w:t>Include a call to action or solution.</w:t>
      </w:r>
      <w:r w:rsidRPr="00CF6303">
        <w:t xml:space="preserve">  If you are illustrating a need or making a case for a specific action, include a line about what people </w:t>
      </w:r>
      <w:r w:rsidR="00B3347C" w:rsidRPr="00CF6303">
        <w:t>may</w:t>
      </w:r>
      <w:r w:rsidRPr="00CF6303">
        <w:t xml:space="preserve"> do to help.  </w:t>
      </w:r>
    </w:p>
    <w:p w14:paraId="1760C427" w14:textId="77777777" w:rsidR="00B6211D" w:rsidRPr="00CF6303" w:rsidRDefault="00B6211D" w:rsidP="00487DEA"/>
    <w:p w14:paraId="7651B9CC" w14:textId="0988A840" w:rsidR="00B6211D" w:rsidRPr="00CF6303" w:rsidRDefault="00171943" w:rsidP="00487DEA">
      <w:pPr>
        <w:numPr>
          <w:ilvl w:val="0"/>
          <w:numId w:val="8"/>
        </w:numPr>
      </w:pPr>
      <w:r w:rsidRPr="00CF6303">
        <w:rPr>
          <w:b/>
          <w:bCs/>
        </w:rPr>
        <w:t xml:space="preserve">Do </w:t>
      </w:r>
      <w:r w:rsidRPr="00CF6303">
        <w:t>not</w:t>
      </w:r>
      <w:r w:rsidR="00B6211D" w:rsidRPr="00CF6303">
        <w:rPr>
          <w:b/>
          <w:bCs/>
        </w:rPr>
        <w:t xml:space="preserve"> be afraid to toot your own horn</w:t>
      </w:r>
      <w:r w:rsidR="00B6211D" w:rsidRPr="00CF6303">
        <w:t xml:space="preserve">.  If you or your organization </w:t>
      </w:r>
      <w:r w:rsidR="002C35C5" w:rsidRPr="00CF6303">
        <w:t xml:space="preserve">(METAvivor) </w:t>
      </w:r>
      <w:r w:rsidR="00B6211D" w:rsidRPr="00CF6303">
        <w:t>are involved in work that addresses the issue, includ</w:t>
      </w:r>
      <w:r w:rsidR="00D91B37">
        <w:t>ing</w:t>
      </w:r>
      <w:r w:rsidR="00B6211D" w:rsidRPr="00CF6303">
        <w:t xml:space="preserve"> that in your letter</w:t>
      </w:r>
      <w:r w:rsidR="002C35C5" w:rsidRPr="00CF6303">
        <w:t xml:space="preserve"> can help attract other supporters.</w:t>
      </w:r>
      <w:r w:rsidR="00D91B37">
        <w:t xml:space="preserve"> (And increase exposure for METAvivor itself.)</w:t>
      </w:r>
    </w:p>
    <w:p w14:paraId="3851B8B4" w14:textId="77777777" w:rsidR="00B6211D" w:rsidRPr="00CF6303" w:rsidRDefault="00B6211D" w:rsidP="00487DEA"/>
    <w:p w14:paraId="322792F4" w14:textId="6E9272BF" w:rsidR="00B6211D" w:rsidRPr="00CF6303" w:rsidRDefault="00B6211D" w:rsidP="00487DEA">
      <w:pPr>
        <w:numPr>
          <w:ilvl w:val="0"/>
          <w:numId w:val="8"/>
        </w:numPr>
      </w:pPr>
      <w:r w:rsidRPr="00CF6303">
        <w:rPr>
          <w:b/>
          <w:bCs/>
        </w:rPr>
        <w:t>Be passionate, but not poisonous</w:t>
      </w:r>
      <w:r w:rsidRPr="00CF6303">
        <w:t xml:space="preserve">.  There is a difference between “fire in the belly” and righteous indignation.  Avoid sarcasm, and if </w:t>
      </w:r>
      <w:r w:rsidR="00171943" w:rsidRPr="00CF6303">
        <w:t>you are</w:t>
      </w:r>
      <w:r w:rsidRPr="00CF6303">
        <w:t xml:space="preserve"> angry, cool off a bit before sending a final version.</w:t>
      </w:r>
    </w:p>
    <w:p w14:paraId="5BED38D1" w14:textId="77777777" w:rsidR="00487DEA" w:rsidRDefault="00487DEA" w:rsidP="00487DEA">
      <w:pPr>
        <w:pBdr>
          <w:bottom w:val="single" w:sz="12" w:space="1" w:color="auto"/>
        </w:pBdr>
      </w:pPr>
    </w:p>
    <w:p w14:paraId="2F518738" w14:textId="77777777" w:rsidR="00487DEA" w:rsidRDefault="00487DEA" w:rsidP="00487DEA">
      <w:pPr>
        <w:pBdr>
          <w:bottom w:val="single" w:sz="12" w:space="1" w:color="auto"/>
        </w:pBdr>
      </w:pPr>
    </w:p>
    <w:p w14:paraId="613F830E" w14:textId="77777777" w:rsidR="00487DEA" w:rsidRDefault="00487DEA" w:rsidP="00487DEA">
      <w:pPr>
        <w:pBdr>
          <w:bottom w:val="single" w:sz="12" w:space="1" w:color="auto"/>
        </w:pBdr>
      </w:pPr>
    </w:p>
    <w:p w14:paraId="280A2220" w14:textId="77777777" w:rsidR="00487DEA" w:rsidRDefault="00487DEA" w:rsidP="00487DEA">
      <w:pPr>
        <w:pBdr>
          <w:bottom w:val="single" w:sz="12" w:space="1" w:color="auto"/>
        </w:pBdr>
        <w:rPr>
          <w:b/>
          <w:bCs/>
        </w:rPr>
      </w:pPr>
    </w:p>
    <w:p w14:paraId="22AEEB2B" w14:textId="77777777" w:rsidR="00487DEA" w:rsidRDefault="00487DEA" w:rsidP="00487DEA">
      <w:pPr>
        <w:pBdr>
          <w:bottom w:val="single" w:sz="12" w:space="1" w:color="auto"/>
        </w:pBdr>
        <w:rPr>
          <w:b/>
          <w:bCs/>
        </w:rPr>
      </w:pPr>
    </w:p>
    <w:p w14:paraId="3760F1DC" w14:textId="36A99466" w:rsidR="00487DEA" w:rsidRPr="00487DEA" w:rsidRDefault="00487DEA" w:rsidP="00487DEA">
      <w:pPr>
        <w:pBdr>
          <w:bottom w:val="single" w:sz="12" w:space="1" w:color="auto"/>
        </w:pBdr>
        <w:rPr>
          <w:b/>
          <w:bCs/>
          <w:sz w:val="28"/>
          <w:szCs w:val="28"/>
        </w:rPr>
      </w:pPr>
      <w:r w:rsidRPr="00487DEA">
        <w:rPr>
          <w:b/>
          <w:bCs/>
          <w:sz w:val="28"/>
          <w:szCs w:val="28"/>
        </w:rPr>
        <w:t>Basic Legislative Process</w:t>
      </w:r>
    </w:p>
    <w:p w14:paraId="5AB6CAB9" w14:textId="77777777" w:rsidR="00D91B37" w:rsidRPr="00DD67A2" w:rsidRDefault="00D91B37" w:rsidP="00487DEA"/>
    <w:p w14:paraId="1DDE8B94" w14:textId="6FC54C71" w:rsidR="00DD67A2" w:rsidRPr="00DD67A2" w:rsidRDefault="00D91B37" w:rsidP="00487DEA">
      <w:r w:rsidRPr="00DD67A2">
        <w:rPr>
          <w:color w:val="333333"/>
          <w:shd w:val="clear" w:color="auto" w:fill="FFFFFF"/>
        </w:rPr>
        <w:t>Before a bill can be introduced, a lawmaker must agree to “sponsor”</w:t>
      </w:r>
      <w:r w:rsidR="00DD67A2" w:rsidRPr="00DD67A2">
        <w:rPr>
          <w:color w:val="333333"/>
          <w:shd w:val="clear" w:color="auto" w:fill="FFFFFF"/>
        </w:rPr>
        <w:t xml:space="preserve"> that legislation.  Once it is </w:t>
      </w:r>
      <w:r w:rsidRPr="00DD67A2">
        <w:rPr>
          <w:color w:val="333333"/>
          <w:shd w:val="clear" w:color="auto" w:fill="FFFFFF"/>
        </w:rPr>
        <w:t>introduced</w:t>
      </w:r>
      <w:r w:rsidR="00DD67A2" w:rsidRPr="00DD67A2">
        <w:rPr>
          <w:color w:val="333333"/>
          <w:shd w:val="clear" w:color="auto" w:fill="FFFFFF"/>
        </w:rPr>
        <w:t>, it will be assigned a number.</w:t>
      </w:r>
      <w:r w:rsidRPr="00DD67A2">
        <w:rPr>
          <w:color w:val="333333"/>
          <w:shd w:val="clear" w:color="auto" w:fill="FFFFFF"/>
        </w:rPr>
        <w:t> </w:t>
      </w:r>
      <w:r w:rsidRPr="00DD67A2">
        <w:rPr>
          <w:rStyle w:val="Emphasis"/>
          <w:color w:val="333333"/>
          <w:shd w:val="clear" w:color="auto" w:fill="FFFFFF"/>
        </w:rPr>
        <w:t>H.R.</w:t>
      </w:r>
      <w:r w:rsidRPr="00DD67A2">
        <w:rPr>
          <w:color w:val="333333"/>
          <w:shd w:val="clear" w:color="auto" w:fill="FFFFFF"/>
        </w:rPr>
        <w:t> means House of Representatives and </w:t>
      </w:r>
      <w:r w:rsidRPr="00DD67A2">
        <w:rPr>
          <w:rStyle w:val="Emphasis"/>
          <w:color w:val="333333"/>
          <w:shd w:val="clear" w:color="auto" w:fill="FFFFFF"/>
        </w:rPr>
        <w:t>S.</w:t>
      </w:r>
      <w:r w:rsidRPr="00DD67A2">
        <w:rPr>
          <w:color w:val="333333"/>
          <w:shd w:val="clear" w:color="auto" w:fill="FFFFFF"/>
        </w:rPr>
        <w:t xml:space="preserve"> is for Senate). </w:t>
      </w:r>
      <w:r w:rsidR="00DD67A2" w:rsidRPr="00DD67A2">
        <w:rPr>
          <w:color w:val="333333"/>
          <w:shd w:val="clear" w:color="auto" w:fill="FFFFFF"/>
        </w:rPr>
        <w:t>Often a bill is introduced in both the House and the Senate, if the bill language is the same in both they will be called “companion bills”.  A big part of advocacy is to ask other lawmakers to join bills as “cosponsors”.  The more cosponsors a bill obtains, the more likely it will be considered by a committee, be the subject of a hearing, or even be brought up for a vote.  Every two years there’s a new Congress, and if a bill isn’t brought to a vote within those two years, the bill dies and you have to start all over again.  This is why you will recognize the names of some of the bills we are advocating for (but the bill numbers have changed).</w:t>
      </w:r>
    </w:p>
    <w:p w14:paraId="2C3D0FFB" w14:textId="77777777" w:rsidR="00DD67A2" w:rsidRPr="00DD67A2" w:rsidRDefault="00DD67A2" w:rsidP="00487DEA">
      <w:pPr>
        <w:rPr>
          <w:color w:val="333333"/>
          <w:shd w:val="clear" w:color="auto" w:fill="FFFFFF"/>
        </w:rPr>
      </w:pPr>
    </w:p>
    <w:p w14:paraId="7988AD31" w14:textId="5198FE35" w:rsidR="00D91B37" w:rsidRPr="00DD67A2" w:rsidRDefault="00D91B37" w:rsidP="00487DEA">
      <w:pPr>
        <w:rPr>
          <w:color w:val="333333"/>
          <w:shd w:val="clear" w:color="auto" w:fill="FFFFFF"/>
        </w:rPr>
      </w:pPr>
      <w:r w:rsidRPr="00DD67A2">
        <w:rPr>
          <w:color w:val="333333"/>
          <w:shd w:val="clear" w:color="auto" w:fill="FFFFFF"/>
        </w:rPr>
        <w:t>You can find your representative </w:t>
      </w:r>
      <w:hyperlink r:id="rId20" w:tgtFrame="_blank" w:history="1">
        <w:r w:rsidRPr="00DD67A2">
          <w:rPr>
            <w:rStyle w:val="Hyperlink"/>
            <w:color w:val="EB0028"/>
            <w:shd w:val="clear" w:color="auto" w:fill="FFFFFF"/>
          </w:rPr>
          <w:t>here</w:t>
        </w:r>
      </w:hyperlink>
      <w:r w:rsidRPr="00DD67A2">
        <w:rPr>
          <w:color w:val="333333"/>
          <w:shd w:val="clear" w:color="auto" w:fill="FFFFFF"/>
        </w:rPr>
        <w:t> and your senator </w:t>
      </w:r>
      <w:hyperlink r:id="rId21" w:tgtFrame="_blank" w:history="1">
        <w:r w:rsidRPr="00DD67A2">
          <w:rPr>
            <w:rStyle w:val="Hyperlink"/>
            <w:color w:val="EB0028"/>
            <w:shd w:val="clear" w:color="auto" w:fill="FFFFFF"/>
          </w:rPr>
          <w:t>here</w:t>
        </w:r>
      </w:hyperlink>
      <w:r w:rsidRPr="00DD67A2">
        <w:rPr>
          <w:color w:val="333333"/>
          <w:shd w:val="clear" w:color="auto" w:fill="FFFFFF"/>
        </w:rPr>
        <w:t>, plus links to sites with their email addresses. Contact them and ask that they sign onto the bills as sponsors. </w:t>
      </w:r>
    </w:p>
    <w:p w14:paraId="4C8B2C50" w14:textId="600D5BAF" w:rsidR="00D91B37" w:rsidRDefault="00D91B37" w:rsidP="00487DEA"/>
    <w:p w14:paraId="7B8333DE" w14:textId="38E2736E" w:rsidR="00DD67A2" w:rsidRDefault="00DD67A2" w:rsidP="00487DEA"/>
    <w:p w14:paraId="204EBADF" w14:textId="2A7EF564" w:rsidR="00487DEA" w:rsidRDefault="00DD67A2" w:rsidP="00487DEA">
      <w:pPr>
        <w:pStyle w:val="ListParagraph"/>
        <w:pBdr>
          <w:bottom w:val="single" w:sz="12" w:space="1" w:color="auto"/>
        </w:pBdr>
        <w:ind w:left="0"/>
        <w:rPr>
          <w:b/>
          <w:sz w:val="28"/>
          <w:szCs w:val="28"/>
        </w:rPr>
      </w:pPr>
      <w:r w:rsidRPr="00487DEA">
        <w:rPr>
          <w:b/>
          <w:sz w:val="28"/>
          <w:szCs w:val="28"/>
        </w:rPr>
        <w:t>Nuts and Bolts of Lobbying the Staff of a Member of Congress</w:t>
      </w:r>
    </w:p>
    <w:p w14:paraId="7E77B72D" w14:textId="1FF58F16" w:rsidR="00DD67A2" w:rsidRPr="00487DEA" w:rsidRDefault="00487DEA" w:rsidP="00487DEA">
      <w:pPr>
        <w:pStyle w:val="ListParagraph"/>
        <w:ind w:left="0"/>
        <w:rPr>
          <w:b/>
          <w:sz w:val="28"/>
          <w:szCs w:val="28"/>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p>
    <w:p w14:paraId="51BB32A8" w14:textId="77777777" w:rsidR="00DD67A2" w:rsidRPr="00DD67A2" w:rsidRDefault="00DD67A2" w:rsidP="00487DEA">
      <w:pPr>
        <w:pStyle w:val="ListParagraph"/>
        <w:ind w:left="0"/>
        <w:rPr>
          <w:b/>
        </w:rPr>
      </w:pPr>
      <w:r w:rsidRPr="00DD67A2">
        <w:rPr>
          <w:b/>
        </w:rPr>
        <w:t>Long-game</w:t>
      </w:r>
    </w:p>
    <w:p w14:paraId="159333DF" w14:textId="77777777" w:rsidR="00DD67A2" w:rsidRPr="00DD67A2" w:rsidRDefault="00DD67A2" w:rsidP="006D0327">
      <w:pPr>
        <w:pStyle w:val="ListParagraph"/>
        <w:numPr>
          <w:ilvl w:val="0"/>
          <w:numId w:val="25"/>
        </w:numPr>
      </w:pPr>
      <w:r w:rsidRPr="00DD67A2">
        <w:t>Build and sustain a trusted relationship with the legislator and staff</w:t>
      </w:r>
    </w:p>
    <w:p w14:paraId="4B39A783" w14:textId="77777777" w:rsidR="00DD67A2" w:rsidRPr="00DD67A2" w:rsidRDefault="00DD67A2" w:rsidP="006D0327">
      <w:pPr>
        <w:pStyle w:val="ListParagraph"/>
        <w:numPr>
          <w:ilvl w:val="0"/>
          <w:numId w:val="25"/>
        </w:numPr>
      </w:pPr>
      <w:r w:rsidRPr="00DD67A2">
        <w:t>Persistence with hard-to-reach Members</w:t>
      </w:r>
    </w:p>
    <w:p w14:paraId="7DDC1A96" w14:textId="77777777" w:rsidR="00DD67A2" w:rsidRPr="00DD67A2" w:rsidRDefault="00DD67A2" w:rsidP="00487DEA">
      <w:pPr>
        <w:pStyle w:val="ListParagraph"/>
        <w:ind w:left="0"/>
      </w:pPr>
    </w:p>
    <w:p w14:paraId="7FF4F010" w14:textId="77777777" w:rsidR="00DD67A2" w:rsidRPr="006D0327" w:rsidRDefault="00DD67A2" w:rsidP="006D0327">
      <w:pPr>
        <w:rPr>
          <w:b/>
        </w:rPr>
      </w:pPr>
      <w:r w:rsidRPr="006D0327">
        <w:rPr>
          <w:b/>
        </w:rPr>
        <w:t>Meeting Pointers</w:t>
      </w:r>
    </w:p>
    <w:p w14:paraId="72AA9483" w14:textId="084748ED" w:rsidR="00DD67A2" w:rsidRPr="00DD67A2" w:rsidRDefault="00DD67A2" w:rsidP="006D0327">
      <w:pPr>
        <w:pStyle w:val="ListParagraph"/>
        <w:numPr>
          <w:ilvl w:val="0"/>
          <w:numId w:val="25"/>
        </w:numPr>
      </w:pPr>
      <w:r w:rsidRPr="00DD67A2">
        <w:t>Identify yourself, where you live, and other family connections in the district. Write this information and the date on the leave-behind document.</w:t>
      </w:r>
    </w:p>
    <w:p w14:paraId="15106BCA" w14:textId="20F7C47A" w:rsidR="00DD67A2" w:rsidRPr="00DD67A2" w:rsidRDefault="00DD67A2" w:rsidP="006D0327">
      <w:pPr>
        <w:pStyle w:val="ListParagraph"/>
        <w:numPr>
          <w:ilvl w:val="0"/>
          <w:numId w:val="25"/>
        </w:numPr>
      </w:pPr>
      <w:r w:rsidRPr="00DD67A2">
        <w:t>Emphasize difference between MBC and early-stage breast cancer</w:t>
      </w:r>
    </w:p>
    <w:p w14:paraId="3203E426" w14:textId="679EEDB3" w:rsidR="00DD67A2" w:rsidRPr="00DD67A2" w:rsidRDefault="00DD67A2" w:rsidP="006D0327">
      <w:pPr>
        <w:pStyle w:val="ListParagraph"/>
        <w:numPr>
          <w:ilvl w:val="1"/>
          <w:numId w:val="25"/>
        </w:numPr>
      </w:pPr>
      <w:r w:rsidRPr="00DD67A2">
        <w:t>Only __% of breast cancer research funding is focused on MBC—the breast cancer that kills.</w:t>
      </w:r>
    </w:p>
    <w:p w14:paraId="5A544F62" w14:textId="43E16532" w:rsidR="00DD67A2" w:rsidRPr="00DD67A2" w:rsidRDefault="00DD67A2" w:rsidP="006D0327">
      <w:pPr>
        <w:pStyle w:val="ListParagraph"/>
        <w:numPr>
          <w:ilvl w:val="1"/>
          <w:numId w:val="25"/>
        </w:numPr>
      </w:pPr>
      <w:r w:rsidRPr="00DD67A2">
        <w:t>The SEER Registry undercounts MBC patients by at least 30% (those who had early</w:t>
      </w:r>
      <w:r w:rsidR="006D0327">
        <w:t>-</w:t>
      </w:r>
      <w:r w:rsidRPr="00DD67A2">
        <w:t>stage breast cancer, then progressed.</w:t>
      </w:r>
    </w:p>
    <w:p w14:paraId="6F764AAD" w14:textId="77777777" w:rsidR="00DD67A2" w:rsidRPr="00DD67A2" w:rsidRDefault="00DD67A2" w:rsidP="006D0327">
      <w:pPr>
        <w:pStyle w:val="ListParagraph"/>
        <w:numPr>
          <w:ilvl w:val="0"/>
          <w:numId w:val="25"/>
        </w:numPr>
      </w:pPr>
      <w:r w:rsidRPr="00DD67A2">
        <w:t xml:space="preserve">Briefly explain two or three legislative issues </w:t>
      </w:r>
    </w:p>
    <w:p w14:paraId="281BB427" w14:textId="6484FA80" w:rsidR="00DD67A2" w:rsidRPr="00DD67A2" w:rsidRDefault="00DD67A2" w:rsidP="006D0327">
      <w:pPr>
        <w:pStyle w:val="ListParagraph"/>
        <w:numPr>
          <w:ilvl w:val="0"/>
          <w:numId w:val="25"/>
        </w:numPr>
      </w:pPr>
      <w:r w:rsidRPr="00DD67A2">
        <w:t>Share an example of how one of those issues impacts your access to treatment or financial well-being.</w:t>
      </w:r>
    </w:p>
    <w:p w14:paraId="49DB05D2" w14:textId="1E0F0DC5" w:rsidR="00DD67A2" w:rsidRPr="00DD67A2" w:rsidRDefault="00DD67A2" w:rsidP="006D0327">
      <w:pPr>
        <w:pStyle w:val="ListParagraph"/>
        <w:numPr>
          <w:ilvl w:val="0"/>
          <w:numId w:val="25"/>
        </w:numPr>
      </w:pPr>
      <w:r w:rsidRPr="00DD67A2">
        <w:t>Invite staff and Member of Congress to keep in touch and use you as a resource.</w:t>
      </w:r>
    </w:p>
    <w:p w14:paraId="7C2CF60F" w14:textId="77777777" w:rsidR="00DD67A2" w:rsidRPr="00DD67A2" w:rsidRDefault="00DD67A2" w:rsidP="006D0327">
      <w:pPr>
        <w:pStyle w:val="ListParagraph"/>
        <w:numPr>
          <w:ilvl w:val="0"/>
          <w:numId w:val="25"/>
        </w:numPr>
      </w:pPr>
      <w:r w:rsidRPr="00DD67A2">
        <w:t>Reiterate “The Ask”</w:t>
      </w:r>
    </w:p>
    <w:p w14:paraId="63E88DEA" w14:textId="67FBD5F9" w:rsidR="00DD67A2" w:rsidRPr="00DD67A2" w:rsidRDefault="00DD67A2" w:rsidP="006D0327">
      <w:pPr>
        <w:pStyle w:val="ListParagraph"/>
        <w:numPr>
          <w:ilvl w:val="0"/>
          <w:numId w:val="25"/>
        </w:numPr>
      </w:pPr>
      <w:r w:rsidRPr="00DD67A2">
        <w:t>Hand them the leave-behind documents as you leave</w:t>
      </w:r>
    </w:p>
    <w:p w14:paraId="6B993C92" w14:textId="5AC9CEAF" w:rsidR="00DD67A2" w:rsidRPr="00DD67A2" w:rsidRDefault="00DD67A2" w:rsidP="006D0327">
      <w:pPr>
        <w:pStyle w:val="ListParagraph"/>
        <w:numPr>
          <w:ilvl w:val="0"/>
          <w:numId w:val="25"/>
        </w:numPr>
      </w:pPr>
      <w:r w:rsidRPr="00DD67A2">
        <w:t xml:space="preserve">Use social media to thank Member of Congress for meeting that day (ideally attach photos).  Tag Members of Congress and use </w:t>
      </w:r>
      <w:proofErr w:type="gramStart"/>
      <w:r w:rsidRPr="00DD67A2">
        <w:t>#[</w:t>
      </w:r>
      <w:proofErr w:type="gramEnd"/>
      <w:r w:rsidRPr="00DD67A2">
        <w:t>METAvivor Advocacy][</w:t>
      </w:r>
      <w:proofErr w:type="spellStart"/>
      <w:r w:rsidRPr="00DD67A2">
        <w:t>StageIVneedsMore</w:t>
      </w:r>
      <w:proofErr w:type="spellEnd"/>
      <w:r w:rsidRPr="00DD67A2">
        <w:t>]</w:t>
      </w:r>
    </w:p>
    <w:p w14:paraId="70B5A2D3" w14:textId="77777777" w:rsidR="00DD67A2" w:rsidRPr="00DD67A2" w:rsidRDefault="00DD67A2" w:rsidP="006D0327">
      <w:pPr>
        <w:pStyle w:val="ListParagraph"/>
        <w:numPr>
          <w:ilvl w:val="0"/>
          <w:numId w:val="25"/>
        </w:numPr>
      </w:pPr>
      <w:r w:rsidRPr="00DD67A2">
        <w:t>Email a thank-you note a few days later, and attach relevant one-pagers</w:t>
      </w:r>
    </w:p>
    <w:p w14:paraId="0334672D" w14:textId="77777777" w:rsidR="00DD67A2" w:rsidRPr="00DD67A2" w:rsidRDefault="00DD67A2" w:rsidP="00487DEA">
      <w:pPr>
        <w:rPr>
          <w:b/>
        </w:rPr>
      </w:pPr>
    </w:p>
    <w:p w14:paraId="0C66D9D4" w14:textId="77777777" w:rsidR="00DD67A2" w:rsidRPr="00DD67A2" w:rsidRDefault="00DD67A2" w:rsidP="006D0327">
      <w:r w:rsidRPr="006D0327">
        <w:rPr>
          <w:b/>
        </w:rPr>
        <w:t>Resources Available</w:t>
      </w:r>
    </w:p>
    <w:p w14:paraId="168CF073" w14:textId="45521532" w:rsidR="00DD67A2" w:rsidRPr="00DD67A2" w:rsidRDefault="00DD67A2" w:rsidP="006D0327">
      <w:pPr>
        <w:pStyle w:val="ListParagraph"/>
        <w:numPr>
          <w:ilvl w:val="0"/>
          <w:numId w:val="25"/>
        </w:numPr>
        <w:rPr>
          <w:bCs/>
        </w:rPr>
      </w:pPr>
      <w:r w:rsidRPr="00DD67A2">
        <w:rPr>
          <w:bCs/>
        </w:rPr>
        <w:t>METAvivor Website</w:t>
      </w:r>
    </w:p>
    <w:p w14:paraId="79040A62" w14:textId="690ED2C8" w:rsidR="00DD67A2" w:rsidRPr="00DD67A2" w:rsidRDefault="00DD67A2" w:rsidP="006D0327">
      <w:pPr>
        <w:pStyle w:val="ListParagraph"/>
        <w:numPr>
          <w:ilvl w:val="0"/>
          <w:numId w:val="25"/>
        </w:numPr>
        <w:rPr>
          <w:bCs/>
        </w:rPr>
      </w:pPr>
      <w:r w:rsidRPr="00DD67A2">
        <w:rPr>
          <w:bCs/>
        </w:rPr>
        <w:t>METAvivor Advocacy Toolkit</w:t>
      </w:r>
    </w:p>
    <w:p w14:paraId="78B93DAF" w14:textId="77777777" w:rsidR="00DD67A2" w:rsidRPr="00DD67A2" w:rsidRDefault="00DD67A2" w:rsidP="00487DEA">
      <w:pPr>
        <w:pStyle w:val="ListParagraph"/>
        <w:rPr>
          <w:b/>
        </w:rPr>
      </w:pPr>
    </w:p>
    <w:p w14:paraId="37F1209A" w14:textId="77777777" w:rsidR="00DD67A2" w:rsidRPr="006D0327" w:rsidRDefault="00DD67A2" w:rsidP="006D0327">
      <w:pPr>
        <w:rPr>
          <w:b/>
        </w:rPr>
      </w:pPr>
      <w:r w:rsidRPr="006D0327">
        <w:rPr>
          <w:b/>
        </w:rPr>
        <w:t>Don’ts</w:t>
      </w:r>
    </w:p>
    <w:p w14:paraId="387C8FF5" w14:textId="77777777" w:rsidR="00DD67A2" w:rsidRPr="00DD67A2" w:rsidRDefault="00DD67A2" w:rsidP="006D0327">
      <w:pPr>
        <w:numPr>
          <w:ilvl w:val="0"/>
          <w:numId w:val="25"/>
        </w:numPr>
      </w:pPr>
      <w:r w:rsidRPr="00DD67A2">
        <w:lastRenderedPageBreak/>
        <w:t>Don’t forget to ask for them to cosponsor legislation</w:t>
      </w:r>
    </w:p>
    <w:p w14:paraId="1DAB85F1" w14:textId="5B87BF89" w:rsidR="00DD67A2" w:rsidRPr="00DD67A2" w:rsidRDefault="00DD67A2" w:rsidP="006D0327">
      <w:pPr>
        <w:numPr>
          <w:ilvl w:val="0"/>
          <w:numId w:val="25"/>
        </w:numPr>
      </w:pPr>
      <w:r w:rsidRPr="00DD67A2">
        <w:t>Don’t be afraid to say, “I don’t know” then tell them that you will get back to them with the answer</w:t>
      </w:r>
    </w:p>
    <w:p w14:paraId="583E4385" w14:textId="77777777" w:rsidR="00DD67A2" w:rsidRPr="00DD67A2" w:rsidRDefault="00DD67A2" w:rsidP="006D0327">
      <w:pPr>
        <w:numPr>
          <w:ilvl w:val="0"/>
          <w:numId w:val="25"/>
        </w:numPr>
      </w:pPr>
      <w:r w:rsidRPr="00DD67A2">
        <w:t>Don’t bring campaign donations to the official office</w:t>
      </w:r>
    </w:p>
    <w:p w14:paraId="627312FC" w14:textId="77777777" w:rsidR="00DD67A2" w:rsidRPr="00D91B37" w:rsidRDefault="00DD67A2" w:rsidP="00487DEA"/>
    <w:sectPr w:rsidR="00DD67A2" w:rsidRPr="00D91B37" w:rsidSect="00487DEA">
      <w:headerReference w:type="default" r:id="rId22"/>
      <w:footerReference w:type="even" r:id="rId23"/>
      <w:footerReference w:type="default" r:id="rId24"/>
      <w:headerReference w:type="first" r:id="rId25"/>
      <w:type w:val="continuous"/>
      <w:pgSz w:w="12240" w:h="15840" w:code="1"/>
      <w:pgMar w:top="1080" w:right="1296" w:bottom="1080" w:left="1296" w:header="720" w:footer="720" w:gutter="0"/>
      <w:cols w:space="720" w:equalWidth="0">
        <w:col w:w="9504"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9C1D" w14:textId="77777777" w:rsidR="003C5FB7" w:rsidRDefault="003C5FB7">
      <w:r>
        <w:separator/>
      </w:r>
    </w:p>
  </w:endnote>
  <w:endnote w:type="continuationSeparator" w:id="0">
    <w:p w14:paraId="33847817" w14:textId="77777777" w:rsidR="003C5FB7" w:rsidRDefault="003C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7566" w14:textId="77777777" w:rsidR="006C1BE4" w:rsidRDefault="006C1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3AFBB" w14:textId="77777777" w:rsidR="006C1BE4" w:rsidRDefault="006C1B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728378"/>
      <w:docPartObj>
        <w:docPartGallery w:val="Page Numbers (Bottom of Page)"/>
        <w:docPartUnique/>
      </w:docPartObj>
    </w:sdtPr>
    <w:sdtEndPr>
      <w:rPr>
        <w:noProof/>
      </w:rPr>
    </w:sdtEndPr>
    <w:sdtContent>
      <w:p w14:paraId="05720492" w14:textId="669D44BA" w:rsidR="0072728D" w:rsidRDefault="00727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2D71C" w14:textId="77777777" w:rsidR="006C1BE4" w:rsidRDefault="006C1B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ADA4" w14:textId="77777777" w:rsidR="003C5FB7" w:rsidRDefault="003C5FB7">
      <w:r>
        <w:separator/>
      </w:r>
    </w:p>
  </w:footnote>
  <w:footnote w:type="continuationSeparator" w:id="0">
    <w:p w14:paraId="40CC9632" w14:textId="77777777" w:rsidR="003C5FB7" w:rsidRDefault="003C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64E6" w14:textId="77777777" w:rsidR="006C1BE4" w:rsidRDefault="006C1BE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2739" w14:textId="77777777" w:rsidR="006C1BE4" w:rsidRDefault="006C1B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F78"/>
    <w:multiLevelType w:val="hybridMultilevel"/>
    <w:tmpl w:val="DAAC9C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7D05D6"/>
    <w:multiLevelType w:val="hybridMultilevel"/>
    <w:tmpl w:val="43CC5884"/>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BC547F"/>
    <w:multiLevelType w:val="hybridMultilevel"/>
    <w:tmpl w:val="0C58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E2B7E"/>
    <w:multiLevelType w:val="hybridMultilevel"/>
    <w:tmpl w:val="5DF043E6"/>
    <w:lvl w:ilvl="0" w:tplc="291EC5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E361B"/>
    <w:multiLevelType w:val="hybridMultilevel"/>
    <w:tmpl w:val="B9046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D1EBD"/>
    <w:multiLevelType w:val="hybridMultilevel"/>
    <w:tmpl w:val="C2F81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4A4C6E"/>
    <w:multiLevelType w:val="hybridMultilevel"/>
    <w:tmpl w:val="B096FBDE"/>
    <w:lvl w:ilvl="0" w:tplc="C67031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0040CA"/>
    <w:multiLevelType w:val="hybridMultilevel"/>
    <w:tmpl w:val="5450E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920ED"/>
    <w:multiLevelType w:val="hybridMultilevel"/>
    <w:tmpl w:val="CB868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70316"/>
    <w:multiLevelType w:val="hybridMultilevel"/>
    <w:tmpl w:val="17161074"/>
    <w:lvl w:ilvl="0" w:tplc="C19CF34E">
      <w:start w:val="1"/>
      <w:numFmt w:val="decimal"/>
      <w:lvlText w:val="%1."/>
      <w:lvlJc w:val="left"/>
      <w:pPr>
        <w:tabs>
          <w:tab w:val="num" w:pos="720"/>
        </w:tabs>
        <w:ind w:left="720" w:hanging="360"/>
      </w:pPr>
      <w:rPr>
        <w:rFonts w:ascii="Book Antiqua" w:hAnsi="Book Antiqu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1259B9"/>
    <w:multiLevelType w:val="hybridMultilevel"/>
    <w:tmpl w:val="B986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52CF3"/>
    <w:multiLevelType w:val="hybridMultilevel"/>
    <w:tmpl w:val="1E3E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5E29"/>
    <w:multiLevelType w:val="hybridMultilevel"/>
    <w:tmpl w:val="49A262B2"/>
    <w:lvl w:ilvl="0" w:tplc="FF0CF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D62073"/>
    <w:multiLevelType w:val="hybridMultilevel"/>
    <w:tmpl w:val="1B063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169B5"/>
    <w:multiLevelType w:val="hybridMultilevel"/>
    <w:tmpl w:val="00DC3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7773BB"/>
    <w:multiLevelType w:val="hybridMultilevel"/>
    <w:tmpl w:val="18584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2250C"/>
    <w:multiLevelType w:val="hybridMultilevel"/>
    <w:tmpl w:val="3A705E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51A4D"/>
    <w:multiLevelType w:val="hybridMultilevel"/>
    <w:tmpl w:val="871E1ECA"/>
    <w:lvl w:ilvl="0" w:tplc="2B68BC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D44C4A"/>
    <w:multiLevelType w:val="hybridMultilevel"/>
    <w:tmpl w:val="F014CEB0"/>
    <w:lvl w:ilvl="0" w:tplc="C77EDA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8E37FA"/>
    <w:multiLevelType w:val="hybridMultilevel"/>
    <w:tmpl w:val="401A8FEE"/>
    <w:lvl w:ilvl="0" w:tplc="A656C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2C2859"/>
    <w:multiLevelType w:val="hybridMultilevel"/>
    <w:tmpl w:val="2114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655A9"/>
    <w:multiLevelType w:val="hybridMultilevel"/>
    <w:tmpl w:val="E2DEFCA4"/>
    <w:lvl w:ilvl="0" w:tplc="622002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611A4C"/>
    <w:multiLevelType w:val="hybridMultilevel"/>
    <w:tmpl w:val="36E8B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F000AA"/>
    <w:multiLevelType w:val="hybridMultilevel"/>
    <w:tmpl w:val="4350CF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40CE6"/>
    <w:multiLevelType w:val="hybridMultilevel"/>
    <w:tmpl w:val="FCD2AA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7924849">
    <w:abstractNumId w:val="9"/>
  </w:num>
  <w:num w:numId="2" w16cid:durableId="1212426563">
    <w:abstractNumId w:val="0"/>
  </w:num>
  <w:num w:numId="3" w16cid:durableId="796294522">
    <w:abstractNumId w:val="19"/>
  </w:num>
  <w:num w:numId="4" w16cid:durableId="28460817">
    <w:abstractNumId w:val="4"/>
  </w:num>
  <w:num w:numId="5" w16cid:durableId="1855731318">
    <w:abstractNumId w:val="13"/>
  </w:num>
  <w:num w:numId="6" w16cid:durableId="1080758953">
    <w:abstractNumId w:val="3"/>
  </w:num>
  <w:num w:numId="7" w16cid:durableId="579025202">
    <w:abstractNumId w:val="12"/>
  </w:num>
  <w:num w:numId="8" w16cid:durableId="31997901">
    <w:abstractNumId w:val="17"/>
  </w:num>
  <w:num w:numId="9" w16cid:durableId="766000503">
    <w:abstractNumId w:val="6"/>
  </w:num>
  <w:num w:numId="10" w16cid:durableId="748042769">
    <w:abstractNumId w:val="1"/>
  </w:num>
  <w:num w:numId="11" w16cid:durableId="798183628">
    <w:abstractNumId w:val="22"/>
  </w:num>
  <w:num w:numId="12" w16cid:durableId="1708870909">
    <w:abstractNumId w:val="14"/>
  </w:num>
  <w:num w:numId="13" w16cid:durableId="2109040778">
    <w:abstractNumId w:val="16"/>
  </w:num>
  <w:num w:numId="14" w16cid:durableId="281883745">
    <w:abstractNumId w:val="8"/>
  </w:num>
  <w:num w:numId="15" w16cid:durableId="805463893">
    <w:abstractNumId w:val="5"/>
  </w:num>
  <w:num w:numId="16" w16cid:durableId="2089305472">
    <w:abstractNumId w:val="7"/>
  </w:num>
  <w:num w:numId="17" w16cid:durableId="1412699880">
    <w:abstractNumId w:val="24"/>
  </w:num>
  <w:num w:numId="18" w16cid:durableId="1202936434">
    <w:abstractNumId w:val="11"/>
  </w:num>
  <w:num w:numId="19" w16cid:durableId="1308239002">
    <w:abstractNumId w:val="23"/>
  </w:num>
  <w:num w:numId="20" w16cid:durableId="665978526">
    <w:abstractNumId w:val="10"/>
  </w:num>
  <w:num w:numId="21" w16cid:durableId="306403817">
    <w:abstractNumId w:val="15"/>
  </w:num>
  <w:num w:numId="22" w16cid:durableId="668338603">
    <w:abstractNumId w:val="2"/>
  </w:num>
  <w:num w:numId="23" w16cid:durableId="1300568930">
    <w:abstractNumId w:val="18"/>
  </w:num>
  <w:num w:numId="24" w16cid:durableId="899755919">
    <w:abstractNumId w:val="21"/>
  </w:num>
  <w:num w:numId="25" w16cid:durableId="1607272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BD"/>
    <w:rsid w:val="00010569"/>
    <w:rsid w:val="00020308"/>
    <w:rsid w:val="00026BD9"/>
    <w:rsid w:val="00027D3E"/>
    <w:rsid w:val="00050CC8"/>
    <w:rsid w:val="00073BF3"/>
    <w:rsid w:val="00080174"/>
    <w:rsid w:val="000B70F0"/>
    <w:rsid w:val="000C2089"/>
    <w:rsid w:val="000C35A3"/>
    <w:rsid w:val="000D1951"/>
    <w:rsid w:val="000D4114"/>
    <w:rsid w:val="000F5D6A"/>
    <w:rsid w:val="00101E57"/>
    <w:rsid w:val="00110D27"/>
    <w:rsid w:val="00120A7C"/>
    <w:rsid w:val="00127609"/>
    <w:rsid w:val="001317A6"/>
    <w:rsid w:val="00152E06"/>
    <w:rsid w:val="00171943"/>
    <w:rsid w:val="0017198D"/>
    <w:rsid w:val="0018436B"/>
    <w:rsid w:val="001966A9"/>
    <w:rsid w:val="001A6CE3"/>
    <w:rsid w:val="001C1A92"/>
    <w:rsid w:val="001C7325"/>
    <w:rsid w:val="001E5A57"/>
    <w:rsid w:val="001E5ECC"/>
    <w:rsid w:val="001F7C7F"/>
    <w:rsid w:val="00206D58"/>
    <w:rsid w:val="00224492"/>
    <w:rsid w:val="00224A94"/>
    <w:rsid w:val="002440D0"/>
    <w:rsid w:val="00286E39"/>
    <w:rsid w:val="002B6B41"/>
    <w:rsid w:val="002C0DA2"/>
    <w:rsid w:val="002C35C5"/>
    <w:rsid w:val="002D2996"/>
    <w:rsid w:val="002E6B60"/>
    <w:rsid w:val="002F447E"/>
    <w:rsid w:val="002F7D74"/>
    <w:rsid w:val="0031401E"/>
    <w:rsid w:val="003276CF"/>
    <w:rsid w:val="00336544"/>
    <w:rsid w:val="0035502B"/>
    <w:rsid w:val="003B21E6"/>
    <w:rsid w:val="003C5FB7"/>
    <w:rsid w:val="003D4ADD"/>
    <w:rsid w:val="003F1F5B"/>
    <w:rsid w:val="00406EDF"/>
    <w:rsid w:val="00431647"/>
    <w:rsid w:val="004333AD"/>
    <w:rsid w:val="00440874"/>
    <w:rsid w:val="00454596"/>
    <w:rsid w:val="00456C0A"/>
    <w:rsid w:val="00475DBC"/>
    <w:rsid w:val="00487DEA"/>
    <w:rsid w:val="00490133"/>
    <w:rsid w:val="004A1640"/>
    <w:rsid w:val="004B5C54"/>
    <w:rsid w:val="004B686F"/>
    <w:rsid w:val="004C662F"/>
    <w:rsid w:val="00514E33"/>
    <w:rsid w:val="0051539B"/>
    <w:rsid w:val="00523AB8"/>
    <w:rsid w:val="0052658D"/>
    <w:rsid w:val="00544D23"/>
    <w:rsid w:val="00550235"/>
    <w:rsid w:val="00571B8D"/>
    <w:rsid w:val="00577B5F"/>
    <w:rsid w:val="0058683B"/>
    <w:rsid w:val="00592C10"/>
    <w:rsid w:val="005B25C6"/>
    <w:rsid w:val="005B3CAD"/>
    <w:rsid w:val="005C3A6A"/>
    <w:rsid w:val="00607D19"/>
    <w:rsid w:val="006303BC"/>
    <w:rsid w:val="00632559"/>
    <w:rsid w:val="006416F2"/>
    <w:rsid w:val="0064730D"/>
    <w:rsid w:val="00654BD5"/>
    <w:rsid w:val="006A095C"/>
    <w:rsid w:val="006B712A"/>
    <w:rsid w:val="006C1BE4"/>
    <w:rsid w:val="006D0327"/>
    <w:rsid w:val="006D41C6"/>
    <w:rsid w:val="006E3C31"/>
    <w:rsid w:val="006F6380"/>
    <w:rsid w:val="00705BD6"/>
    <w:rsid w:val="00725549"/>
    <w:rsid w:val="0072728D"/>
    <w:rsid w:val="007327D1"/>
    <w:rsid w:val="00741D80"/>
    <w:rsid w:val="00760029"/>
    <w:rsid w:val="007B7A8B"/>
    <w:rsid w:val="007E4855"/>
    <w:rsid w:val="00801DEC"/>
    <w:rsid w:val="00804C6E"/>
    <w:rsid w:val="00821EF1"/>
    <w:rsid w:val="0082673C"/>
    <w:rsid w:val="0083502F"/>
    <w:rsid w:val="00857E30"/>
    <w:rsid w:val="008616DD"/>
    <w:rsid w:val="00884F80"/>
    <w:rsid w:val="00897EF7"/>
    <w:rsid w:val="008B1945"/>
    <w:rsid w:val="008B4198"/>
    <w:rsid w:val="008C53BD"/>
    <w:rsid w:val="008D2338"/>
    <w:rsid w:val="009166EC"/>
    <w:rsid w:val="00934522"/>
    <w:rsid w:val="00960670"/>
    <w:rsid w:val="009662E7"/>
    <w:rsid w:val="009770BD"/>
    <w:rsid w:val="00995B53"/>
    <w:rsid w:val="0099745A"/>
    <w:rsid w:val="009D1491"/>
    <w:rsid w:val="009D1900"/>
    <w:rsid w:val="00A05CBA"/>
    <w:rsid w:val="00A310C6"/>
    <w:rsid w:val="00A4201A"/>
    <w:rsid w:val="00A61175"/>
    <w:rsid w:val="00A63D7B"/>
    <w:rsid w:val="00AA512F"/>
    <w:rsid w:val="00AB2BFF"/>
    <w:rsid w:val="00AD4F42"/>
    <w:rsid w:val="00AD6CD8"/>
    <w:rsid w:val="00B12CC5"/>
    <w:rsid w:val="00B16924"/>
    <w:rsid w:val="00B3347C"/>
    <w:rsid w:val="00B3657C"/>
    <w:rsid w:val="00B57547"/>
    <w:rsid w:val="00B6211D"/>
    <w:rsid w:val="00B676B4"/>
    <w:rsid w:val="00B7015F"/>
    <w:rsid w:val="00B77FBD"/>
    <w:rsid w:val="00BB39DD"/>
    <w:rsid w:val="00BD6827"/>
    <w:rsid w:val="00BE4673"/>
    <w:rsid w:val="00C07F1F"/>
    <w:rsid w:val="00C20229"/>
    <w:rsid w:val="00C31CE1"/>
    <w:rsid w:val="00C61FAD"/>
    <w:rsid w:val="00C7752C"/>
    <w:rsid w:val="00C93689"/>
    <w:rsid w:val="00C94BA4"/>
    <w:rsid w:val="00CC0168"/>
    <w:rsid w:val="00CE49DF"/>
    <w:rsid w:val="00CF6303"/>
    <w:rsid w:val="00D023C5"/>
    <w:rsid w:val="00D35D94"/>
    <w:rsid w:val="00D6150C"/>
    <w:rsid w:val="00D66584"/>
    <w:rsid w:val="00D7704B"/>
    <w:rsid w:val="00D824F5"/>
    <w:rsid w:val="00D91B37"/>
    <w:rsid w:val="00D9227C"/>
    <w:rsid w:val="00DA1401"/>
    <w:rsid w:val="00DC6E65"/>
    <w:rsid w:val="00DD67A2"/>
    <w:rsid w:val="00DF483F"/>
    <w:rsid w:val="00E220F4"/>
    <w:rsid w:val="00E37A0F"/>
    <w:rsid w:val="00E44828"/>
    <w:rsid w:val="00E520D5"/>
    <w:rsid w:val="00EA2937"/>
    <w:rsid w:val="00EA29DD"/>
    <w:rsid w:val="00EC308E"/>
    <w:rsid w:val="00EF6CD3"/>
    <w:rsid w:val="00F00B22"/>
    <w:rsid w:val="00F12D00"/>
    <w:rsid w:val="00F41F96"/>
    <w:rsid w:val="00F64F21"/>
    <w:rsid w:val="00F939DD"/>
    <w:rsid w:val="00FA0A70"/>
    <w:rsid w:val="00FB4A19"/>
    <w:rsid w:val="00FD1E78"/>
    <w:rsid w:val="00FE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F0A7"/>
  <w15:docId w15:val="{6FAF39A3-D581-4F20-BA84-FFAE1244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i/>
      <w:iCs/>
    </w:rPr>
  </w:style>
  <w:style w:type="paragraph" w:styleId="Heading2">
    <w:name w:val="heading 2"/>
    <w:basedOn w:val="Normal"/>
    <w:next w:val="Normal"/>
    <w:qFormat/>
    <w:pPr>
      <w:keepNext/>
      <w:outlineLvl w:val="1"/>
    </w:pPr>
    <w:rPr>
      <w:rFonts w:ascii="Book Antiqua" w:hAnsi="Book Antiqua"/>
      <w:b/>
      <w:bCs/>
    </w:rPr>
  </w:style>
  <w:style w:type="paragraph" w:styleId="Heading3">
    <w:name w:val="heading 3"/>
    <w:basedOn w:val="Normal"/>
    <w:next w:val="Normal"/>
    <w:qFormat/>
    <w:pPr>
      <w:keepNext/>
      <w:spacing w:before="240"/>
      <w:jc w:val="both"/>
      <w:outlineLvl w:val="2"/>
    </w:pPr>
    <w:rPr>
      <w:rFonts w:ascii="Book Antiqua" w:hAnsi="Book Antiqua"/>
      <w:b/>
      <w:bCs/>
      <w:bdr w:val="single" w:sz="4" w:space="0" w:color="auto"/>
      <w:shd w:val="clear" w:color="auto" w:fill="000000"/>
    </w:rPr>
  </w:style>
  <w:style w:type="paragraph" w:styleId="Heading5">
    <w:name w:val="heading 5"/>
    <w:basedOn w:val="Normal"/>
    <w:next w:val="Normal"/>
    <w:qFormat/>
    <w:pPr>
      <w:keepNext/>
      <w:outlineLvl w:val="4"/>
    </w:pPr>
    <w:rPr>
      <w:rFonts w:ascii="Book Antiqua" w:hAnsi="Book Antiqua"/>
      <w:b/>
      <w:bCs/>
      <w:sz w:val="28"/>
    </w:rPr>
  </w:style>
  <w:style w:type="paragraph" w:styleId="Heading8">
    <w:name w:val="heading 8"/>
    <w:basedOn w:val="Normal"/>
    <w:next w:val="Normal"/>
    <w:qFormat/>
    <w:rsid w:val="00D824F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720"/>
    </w:pPr>
    <w:rPr>
      <w:rFonts w:ascii="Arial" w:hAnsi="Arial" w:cs="Arial"/>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rPr>
      <w:rFonts w:ascii="Book Antiqua" w:hAnsi="Book Antiqua"/>
    </w:rPr>
  </w:style>
  <w:style w:type="paragraph" w:styleId="BodyText">
    <w:name w:val="Body Text"/>
    <w:basedOn w:val="Normal"/>
    <w:rPr>
      <w:rFonts w:ascii="Book Antiqua" w:hAnsi="Book Antiqua"/>
      <w:i/>
      <w:iCs/>
    </w:rPr>
  </w:style>
  <w:style w:type="paragraph" w:styleId="Footer">
    <w:name w:val="footer"/>
    <w:basedOn w:val="Normal"/>
    <w:link w:val="FooterChar"/>
    <w:uiPriority w:val="99"/>
    <w:pPr>
      <w:tabs>
        <w:tab w:val="center" w:pos="4320"/>
        <w:tab w:val="right" w:pos="8640"/>
      </w:tabs>
    </w:pPr>
    <w:rPr>
      <w:rFonts w:ascii="Book Antiqua" w:hAnsi="Book Antiqua"/>
    </w:rPr>
  </w:style>
  <w:style w:type="character" w:styleId="PageNumber">
    <w:name w:val="page number"/>
    <w:basedOn w:val="DefaultParagraphFont"/>
  </w:style>
  <w:style w:type="paragraph" w:styleId="BodyTextIndent">
    <w:name w:val="Body Text Indent"/>
    <w:basedOn w:val="Normal"/>
    <w:rsid w:val="003D4ADD"/>
    <w:pPr>
      <w:spacing w:after="120"/>
      <w:ind w:left="360"/>
    </w:pPr>
  </w:style>
  <w:style w:type="paragraph" w:styleId="BlockText">
    <w:name w:val="Block Text"/>
    <w:basedOn w:val="Normal"/>
    <w:rsid w:val="003D4ADD"/>
    <w:pPr>
      <w:ind w:left="720" w:right="-180"/>
    </w:pPr>
  </w:style>
  <w:style w:type="paragraph" w:styleId="NoSpacing">
    <w:name w:val="No Spacing"/>
    <w:qFormat/>
    <w:rsid w:val="00632559"/>
    <w:rPr>
      <w:rFonts w:ascii="Calibri" w:eastAsia="Calibri" w:hAnsi="Calibri"/>
      <w:sz w:val="22"/>
      <w:szCs w:val="22"/>
    </w:rPr>
  </w:style>
  <w:style w:type="paragraph" w:styleId="ListParagraph">
    <w:name w:val="List Paragraph"/>
    <w:aliases w:val="AP List Paragraph"/>
    <w:basedOn w:val="Normal"/>
    <w:qFormat/>
    <w:rsid w:val="004A1640"/>
    <w:pPr>
      <w:ind w:left="720"/>
    </w:pPr>
  </w:style>
  <w:style w:type="character" w:styleId="Hyperlink">
    <w:name w:val="Hyperlink"/>
    <w:uiPriority w:val="99"/>
    <w:rsid w:val="00D7704B"/>
    <w:rPr>
      <w:color w:val="0563C1"/>
      <w:u w:val="single"/>
    </w:rPr>
  </w:style>
  <w:style w:type="character" w:customStyle="1" w:styleId="UnresolvedMention1">
    <w:name w:val="Unresolved Mention1"/>
    <w:uiPriority w:val="99"/>
    <w:semiHidden/>
    <w:unhideWhenUsed/>
    <w:rsid w:val="00D7704B"/>
    <w:rPr>
      <w:color w:val="605E5C"/>
      <w:shd w:val="clear" w:color="auto" w:fill="E1DFDD"/>
    </w:rPr>
  </w:style>
  <w:style w:type="character" w:customStyle="1" w:styleId="FooterChar">
    <w:name w:val="Footer Char"/>
    <w:link w:val="Footer"/>
    <w:uiPriority w:val="99"/>
    <w:rsid w:val="002C35C5"/>
    <w:rPr>
      <w:rFonts w:ascii="Book Antiqua" w:hAnsi="Book Antiqua"/>
      <w:sz w:val="24"/>
      <w:szCs w:val="24"/>
    </w:rPr>
  </w:style>
  <w:style w:type="paragraph" w:styleId="BalloonText">
    <w:name w:val="Balloon Text"/>
    <w:basedOn w:val="Normal"/>
    <w:link w:val="BalloonTextChar"/>
    <w:rsid w:val="00F64F21"/>
    <w:rPr>
      <w:rFonts w:ascii="Segoe UI" w:hAnsi="Segoe UI" w:cs="Segoe UI"/>
      <w:sz w:val="18"/>
      <w:szCs w:val="18"/>
    </w:rPr>
  </w:style>
  <w:style w:type="character" w:customStyle="1" w:styleId="BalloonTextChar">
    <w:name w:val="Balloon Text Char"/>
    <w:link w:val="BalloonText"/>
    <w:rsid w:val="00F64F21"/>
    <w:rPr>
      <w:rFonts w:ascii="Segoe UI" w:hAnsi="Segoe UI" w:cs="Segoe UI"/>
      <w:sz w:val="18"/>
      <w:szCs w:val="18"/>
    </w:rPr>
  </w:style>
  <w:style w:type="character" w:styleId="CommentReference">
    <w:name w:val="annotation reference"/>
    <w:basedOn w:val="DefaultParagraphFont"/>
    <w:rsid w:val="003B21E6"/>
    <w:rPr>
      <w:sz w:val="16"/>
      <w:szCs w:val="16"/>
    </w:rPr>
  </w:style>
  <w:style w:type="paragraph" w:styleId="CommentText">
    <w:name w:val="annotation text"/>
    <w:basedOn w:val="Normal"/>
    <w:link w:val="CommentTextChar"/>
    <w:rsid w:val="003B21E6"/>
    <w:rPr>
      <w:sz w:val="20"/>
      <w:szCs w:val="20"/>
    </w:rPr>
  </w:style>
  <w:style w:type="character" w:customStyle="1" w:styleId="CommentTextChar">
    <w:name w:val="Comment Text Char"/>
    <w:basedOn w:val="DefaultParagraphFont"/>
    <w:link w:val="CommentText"/>
    <w:rsid w:val="003B21E6"/>
  </w:style>
  <w:style w:type="paragraph" w:styleId="CommentSubject">
    <w:name w:val="annotation subject"/>
    <w:basedOn w:val="CommentText"/>
    <w:next w:val="CommentText"/>
    <w:link w:val="CommentSubjectChar"/>
    <w:rsid w:val="003B21E6"/>
    <w:rPr>
      <w:b/>
      <w:bCs/>
    </w:rPr>
  </w:style>
  <w:style w:type="character" w:customStyle="1" w:styleId="CommentSubjectChar">
    <w:name w:val="Comment Subject Char"/>
    <w:basedOn w:val="CommentTextChar"/>
    <w:link w:val="CommentSubject"/>
    <w:rsid w:val="003B21E6"/>
    <w:rPr>
      <w:b/>
      <w:bCs/>
    </w:rPr>
  </w:style>
  <w:style w:type="paragraph" w:styleId="Revision">
    <w:name w:val="Revision"/>
    <w:hidden/>
    <w:uiPriority w:val="99"/>
    <w:semiHidden/>
    <w:rsid w:val="00BE4673"/>
    <w:rPr>
      <w:sz w:val="24"/>
      <w:szCs w:val="24"/>
    </w:rPr>
  </w:style>
  <w:style w:type="character" w:styleId="UnresolvedMention">
    <w:name w:val="Unresolved Mention"/>
    <w:basedOn w:val="DefaultParagraphFont"/>
    <w:uiPriority w:val="99"/>
    <w:semiHidden/>
    <w:unhideWhenUsed/>
    <w:rsid w:val="00440874"/>
    <w:rPr>
      <w:color w:val="605E5C"/>
      <w:shd w:val="clear" w:color="auto" w:fill="E1DFDD"/>
    </w:rPr>
  </w:style>
  <w:style w:type="character" w:styleId="Emphasis">
    <w:name w:val="Emphasis"/>
    <w:basedOn w:val="DefaultParagraphFont"/>
    <w:uiPriority w:val="20"/>
    <w:qFormat/>
    <w:rsid w:val="00D91B37"/>
    <w:rPr>
      <w:i/>
      <w:iCs/>
    </w:rPr>
  </w:style>
  <w:style w:type="character" w:styleId="FollowedHyperlink">
    <w:name w:val="FollowedHyperlink"/>
    <w:basedOn w:val="DefaultParagraphFont"/>
    <w:semiHidden/>
    <w:unhideWhenUsed/>
    <w:rsid w:val="00DD6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2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avivor.org" TargetMode="External"/><Relationship Id="rId18" Type="http://schemas.openxmlformats.org/officeDocument/2006/relationships/hyperlink" Target="https://www.legistorm.com/organization/summary/122040/House_Cancer_Caucu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nate.gov/senators/index.htm" TargetMode="External"/><Relationship Id="rId7" Type="http://schemas.openxmlformats.org/officeDocument/2006/relationships/settings" Target="settings.xml"/><Relationship Id="rId12" Type="http://schemas.openxmlformats.org/officeDocument/2006/relationships/hyperlink" Target="mailto:alpha@metavivor.org" TargetMode="External"/><Relationship Id="rId17" Type="http://schemas.openxmlformats.org/officeDocument/2006/relationships/hyperlink" Target="https://www.congress.gov/bill/118th-congress/house-bill/6301/cosponsors?q=%7B%22search%22%3A%22Cancer+Drug+Parity+Act%22%7D&amp;s=1&amp;r=1&amp;overview=close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ngress.gov/bill/118th-congress/senate-bill/2039/cosponsors?q=%7B%22search%22%3A%22Cancer+Drug+Parity+Act%22%7D&amp;s=1&amp;r=2&amp;overview=closed" TargetMode="External"/><Relationship Id="rId20" Type="http://schemas.openxmlformats.org/officeDocument/2006/relationships/hyperlink" Target="https://www.house.gov/representatives/find-your-represent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etimesunshine@msn.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ongress.gov/bill/118th-congress/house-bill/549/cosponsors?s=1&amp;r=2&amp;q=%7B%22search%22%3A%5B%22Metastatic+Breast+Cancer+Access+to+Care+Act%22%5D%7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iclt.net/sn/leg_app/poc_detail.aspx?P_ID=&amp;ClientCode=gsba&amp;LegComID=192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8th-congress/senate-bill/663/cosponsors?s=1&amp;r=1&amp;q=%7B%22search%22%3A%5B%22Metastatic+Breast+Cancer+Access+to+Care+Act%22%5D%7D"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8FF3D367B1BB4B94AA656BBF9F3684" ma:contentTypeVersion="3" ma:contentTypeDescription="Create a new document." ma:contentTypeScope="" ma:versionID="185892b272ae727c5d0ceeafbd02341b">
  <xsd:schema xmlns:xsd="http://www.w3.org/2001/XMLSchema" xmlns:xs="http://www.w3.org/2001/XMLSchema" xmlns:p="http://schemas.microsoft.com/office/2006/metadata/properties" xmlns:ns2="c462c28a-1047-4911-8971-decbe6c24272" targetNamespace="http://schemas.microsoft.com/office/2006/metadata/properties" ma:root="true" ma:fieldsID="c447723300b433b31ddbd99e734925b0" ns2:_="">
    <xsd:import namespace="c462c28a-1047-4911-8971-decbe6c2427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2c28a-1047-4911-8971-decbe6c242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3563B-DAD4-4323-8DA0-483B6BFA2A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52F6C-0CC5-40A4-939B-EB56A8212024}">
  <ds:schemaRefs>
    <ds:schemaRef ds:uri="http://schemas.openxmlformats.org/officeDocument/2006/bibliography"/>
  </ds:schemaRefs>
</ds:datastoreItem>
</file>

<file path=customXml/itemProps3.xml><?xml version="1.0" encoding="utf-8"?>
<ds:datastoreItem xmlns:ds="http://schemas.openxmlformats.org/officeDocument/2006/customXml" ds:itemID="{FEF8AD33-6D03-482F-8D50-8B4003F8FE57}">
  <ds:schemaRefs>
    <ds:schemaRef ds:uri="http://schemas.microsoft.com/sharepoint/v3/contenttype/forms"/>
  </ds:schemaRefs>
</ds:datastoreItem>
</file>

<file path=customXml/itemProps4.xml><?xml version="1.0" encoding="utf-8"?>
<ds:datastoreItem xmlns:ds="http://schemas.openxmlformats.org/officeDocument/2006/customXml" ds:itemID="{22457FBD-B2F1-4CBC-A3C5-C69790BDD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2c28a-1047-4911-8971-decbe6c24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4885</TotalTime>
  <Pages>13</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30150</CharactersWithSpaces>
  <SharedDoc>false</SharedDoc>
  <HLinks>
    <vt:vector size="18" baseType="variant">
      <vt:variant>
        <vt:i4>4718606</vt:i4>
      </vt:variant>
      <vt:variant>
        <vt:i4>6</vt:i4>
      </vt:variant>
      <vt:variant>
        <vt:i4>0</vt:i4>
      </vt:variant>
      <vt:variant>
        <vt:i4>5</vt:i4>
      </vt:variant>
      <vt:variant>
        <vt:lpwstr>http://www.metavivor.org/</vt:lpwstr>
      </vt:variant>
      <vt:variant>
        <vt:lpwstr/>
      </vt:variant>
      <vt:variant>
        <vt:i4>8323160</vt:i4>
      </vt:variant>
      <vt:variant>
        <vt:i4>3</vt:i4>
      </vt:variant>
      <vt:variant>
        <vt:i4>0</vt:i4>
      </vt:variant>
      <vt:variant>
        <vt:i4>5</vt:i4>
      </vt:variant>
      <vt:variant>
        <vt:lpwstr>mailto:dan@grassrootssolutions.com</vt:lpwstr>
      </vt:variant>
      <vt:variant>
        <vt:lpwstr/>
      </vt:variant>
      <vt:variant>
        <vt:i4>786470</vt:i4>
      </vt:variant>
      <vt:variant>
        <vt:i4>0</vt:i4>
      </vt:variant>
      <vt:variant>
        <vt:i4>0</vt:i4>
      </vt:variant>
      <vt:variant>
        <vt:i4>5</vt:i4>
      </vt:variant>
      <vt:variant>
        <vt:lpwstr>mailto:sometimesunshine@msn.com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Default</dc:creator>
  <cp:lastModifiedBy>Alpha Lillstrom Cheng-Lillstrom Cheng Strategies</cp:lastModifiedBy>
  <cp:revision>7</cp:revision>
  <cp:lastPrinted>2023-03-16T00:38:00Z</cp:lastPrinted>
  <dcterms:created xsi:type="dcterms:W3CDTF">2023-03-24T18:44:00Z</dcterms:created>
  <dcterms:modified xsi:type="dcterms:W3CDTF">2024-09-03T18:05:00Z</dcterms:modified>
</cp:coreProperties>
</file>